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rPr>
      </w:pPr>
    </w:p>
    <w:p>
      <w:pPr>
        <w:spacing w:line="900" w:lineRule="exact"/>
        <w:rPr>
          <w:rFonts w:ascii="方正小标宋简体" w:eastAsia="方正小标宋简体" w:cs="方正大标宋_GBK"/>
          <w:color w:val="000000"/>
          <w:sz w:val="44"/>
          <w:szCs w:val="44"/>
        </w:rPr>
      </w:pPr>
    </w:p>
    <w:p>
      <w:pPr>
        <w:spacing w:line="900" w:lineRule="exact"/>
        <w:jc w:val="center"/>
        <w:rPr>
          <w:rFonts w:ascii="方正小标宋_GBK" w:eastAsia="方正小标宋_GBK"/>
          <w:color w:val="000000"/>
          <w:sz w:val="44"/>
          <w:szCs w:val="44"/>
        </w:rPr>
      </w:pPr>
      <w:r>
        <w:rPr>
          <w:rFonts w:ascii="方正小标宋_GBK" w:eastAsia="方正小标宋_GBK" w:cs="宋体"/>
          <w:color w:val="000000"/>
          <w:spacing w:val="-20"/>
          <w:kern w:val="0"/>
          <w:sz w:val="36"/>
          <w:szCs w:val="36"/>
        </w:rPr>
        <w:t>竞争性谈判文件</w:t>
      </w:r>
    </w:p>
    <w:p>
      <w:pPr>
        <w:jc w:val="left"/>
        <w:rPr>
          <w:rFonts w:ascii="方正小标宋_GBK" w:eastAsia="方正小标宋_GBK"/>
          <w:color w:val="000000"/>
          <w:sz w:val="44"/>
          <w:szCs w:val="44"/>
        </w:rPr>
      </w:pPr>
      <w:r>
        <w:rPr>
          <w:rFonts w:hint="eastAsia" w:ascii="方正小标宋_GBK" w:eastAsia="方正小标宋_GBK" w:cs="方正小标宋_GBK"/>
          <w:color w:val="000000"/>
          <w:sz w:val="44"/>
          <w:szCs w:val="44"/>
        </w:rPr>
        <w:t xml:space="preserve"> </w:t>
      </w:r>
    </w:p>
    <w:p>
      <w:pPr>
        <w:jc w:val="left"/>
        <w:rPr>
          <w:rFonts w:ascii="方正小标宋_GBK" w:eastAsia="方正小标宋_GBK"/>
          <w:color w:val="000000"/>
          <w:sz w:val="44"/>
          <w:szCs w:val="44"/>
        </w:rPr>
      </w:pPr>
    </w:p>
    <w:p>
      <w:pPr>
        <w:pStyle w:val="11"/>
        <w:widowControl w:val="0"/>
        <w:spacing w:before="0" w:beforeAutospacing="0" w:after="0" w:afterAutospacing="0" w:line="700" w:lineRule="exact"/>
        <w:ind w:left="2770" w:leftChars="100" w:right="-617" w:rightChars="-294" w:hanging="2560" w:hangingChars="800"/>
        <w:textAlignment w:val="baseline"/>
        <w:rPr>
          <w:rFonts w:hint="eastAsia" w:ascii="方正小标宋_GBK" w:eastAsia="方正小标宋_GBK"/>
          <w:color w:val="000000"/>
          <w:sz w:val="36"/>
          <w:szCs w:val="36"/>
        </w:rPr>
      </w:pPr>
      <w:r>
        <w:rPr>
          <w:rFonts w:hint="eastAsia" w:ascii="方正小标宋_GBK" w:eastAsia="方正小标宋_GBK"/>
          <w:color w:val="000000"/>
          <w:spacing w:val="-20"/>
          <w:sz w:val="36"/>
          <w:szCs w:val="36"/>
        </w:rPr>
        <w:t xml:space="preserve"> 项 </w:t>
      </w:r>
      <w:r>
        <w:rPr>
          <w:rFonts w:ascii="方正小标宋_GBK" w:eastAsia="方正小标宋_GBK"/>
          <w:color w:val="000000"/>
          <w:spacing w:val="-20"/>
          <w:sz w:val="36"/>
          <w:szCs w:val="36"/>
        </w:rPr>
        <w:t xml:space="preserve"> </w:t>
      </w:r>
      <w:r>
        <w:rPr>
          <w:rFonts w:hint="eastAsia" w:ascii="方正小标宋_GBK" w:eastAsia="方正小标宋_GBK"/>
          <w:color w:val="000000"/>
          <w:spacing w:val="-20"/>
          <w:sz w:val="36"/>
          <w:szCs w:val="36"/>
        </w:rPr>
        <w:t xml:space="preserve">目 </w:t>
      </w:r>
      <w:r>
        <w:rPr>
          <w:rFonts w:ascii="方正小标宋_GBK" w:eastAsia="方正小标宋_GBK"/>
          <w:color w:val="000000"/>
          <w:spacing w:val="-20"/>
          <w:sz w:val="36"/>
          <w:szCs w:val="36"/>
        </w:rPr>
        <w:t xml:space="preserve"> </w:t>
      </w:r>
      <w:r>
        <w:rPr>
          <w:rFonts w:hint="eastAsia" w:ascii="方正小标宋_GBK" w:eastAsia="方正小标宋_GBK"/>
          <w:color w:val="000000"/>
          <w:spacing w:val="-20"/>
          <w:sz w:val="36"/>
          <w:szCs w:val="36"/>
        </w:rPr>
        <w:t xml:space="preserve">名 </w:t>
      </w:r>
      <w:r>
        <w:rPr>
          <w:rFonts w:ascii="方正小标宋_GBK" w:eastAsia="方正小标宋_GBK"/>
          <w:color w:val="000000"/>
          <w:spacing w:val="-20"/>
          <w:sz w:val="36"/>
          <w:szCs w:val="36"/>
        </w:rPr>
        <w:t xml:space="preserve"> </w:t>
      </w:r>
      <w:r>
        <w:rPr>
          <w:rFonts w:hint="eastAsia" w:ascii="方正小标宋_GBK" w:eastAsia="方正小标宋_GBK"/>
          <w:color w:val="000000"/>
          <w:spacing w:val="-20"/>
          <w:sz w:val="36"/>
          <w:szCs w:val="36"/>
        </w:rPr>
        <w:t>称：</w:t>
      </w:r>
      <w:r>
        <w:rPr>
          <w:rFonts w:hint="eastAsia" w:ascii="方正小标宋_GBK" w:eastAsia="方正小标宋_GBK"/>
          <w:color w:val="000000"/>
          <w:sz w:val="36"/>
          <w:szCs w:val="36"/>
        </w:rPr>
        <w:t>首届“科创中国•天府科技云服务大会”</w:t>
      </w:r>
    </w:p>
    <w:p>
      <w:pPr>
        <w:pStyle w:val="11"/>
        <w:widowControl w:val="0"/>
        <w:spacing w:before="0" w:beforeAutospacing="0" w:after="0" w:afterAutospacing="0" w:line="700" w:lineRule="exact"/>
        <w:ind w:right="-617" w:rightChars="-294" w:firstLine="2700" w:firstLineChars="750"/>
        <w:textAlignment w:val="baseline"/>
        <w:rPr>
          <w:rFonts w:ascii="方正小标宋_GBK" w:eastAsia="方正小标宋_GBK"/>
          <w:color w:val="000000"/>
          <w:sz w:val="36"/>
          <w:szCs w:val="36"/>
        </w:rPr>
      </w:pPr>
      <w:r>
        <w:rPr>
          <w:rFonts w:hint="eastAsia" w:ascii="方正小标宋_GBK" w:eastAsia="方正小标宋_GBK"/>
          <w:color w:val="000000"/>
          <w:sz w:val="36"/>
          <w:szCs w:val="36"/>
          <w:lang w:eastAsia="zh-CN"/>
        </w:rPr>
        <w:t>乐山市市级推荐洽谈区</w:t>
      </w:r>
      <w:r>
        <w:rPr>
          <w:rFonts w:hint="eastAsia" w:ascii="方正小标宋_GBK" w:eastAsia="方正小标宋_GBK"/>
          <w:color w:val="000000"/>
          <w:sz w:val="36"/>
          <w:szCs w:val="36"/>
        </w:rPr>
        <w:t>会务服务</w:t>
      </w:r>
    </w:p>
    <w:p>
      <w:pPr>
        <w:rPr>
          <w:rFonts w:ascii="方正小标宋_GBK" w:eastAsia="方正小标宋_GBK"/>
          <w:color w:val="000000"/>
          <w:sz w:val="36"/>
          <w:szCs w:val="36"/>
        </w:rPr>
      </w:pPr>
    </w:p>
    <w:p>
      <w:pPr>
        <w:rPr>
          <w:rFonts w:ascii="方正小标宋_GBK" w:eastAsia="方正小标宋_GBK"/>
          <w:color w:val="000000"/>
          <w:sz w:val="36"/>
          <w:szCs w:val="36"/>
        </w:rPr>
      </w:pPr>
    </w:p>
    <w:p>
      <w:pPr>
        <w:tabs>
          <w:tab w:val="left" w:pos="3150"/>
        </w:tabs>
        <w:rPr>
          <w:rFonts w:ascii="方正小标宋_GBK" w:eastAsia="方正小标宋_GBK"/>
          <w:color w:val="000000"/>
          <w:sz w:val="36"/>
          <w:szCs w:val="36"/>
        </w:rPr>
      </w:pPr>
      <w:r>
        <w:rPr>
          <w:rFonts w:hint="eastAsia" w:ascii="方正小标宋_GBK" w:eastAsia="方正小标宋_GBK"/>
          <w:color w:val="000000"/>
          <w:sz w:val="36"/>
          <w:szCs w:val="36"/>
        </w:rPr>
        <w:t xml:space="preserve">  采   购   人：</w:t>
      </w:r>
      <w:r>
        <w:rPr>
          <w:rFonts w:hint="eastAsia" w:ascii="方正小标宋_GBK" w:eastAsia="方正小标宋_GBK"/>
          <w:color w:val="000000"/>
          <w:sz w:val="36"/>
          <w:szCs w:val="36"/>
          <w:lang w:eastAsia="zh-CN"/>
        </w:rPr>
        <w:t>乐山市</w:t>
      </w:r>
      <w:r>
        <w:rPr>
          <w:rFonts w:hint="eastAsia" w:ascii="方正小标宋_GBK" w:eastAsia="方正小标宋_GBK"/>
          <w:color w:val="000000"/>
          <w:sz w:val="36"/>
          <w:szCs w:val="36"/>
        </w:rPr>
        <w:t>科学技术协会</w:t>
      </w:r>
    </w:p>
    <w:p>
      <w:pPr>
        <w:spacing w:line="480" w:lineRule="exact"/>
        <w:rPr>
          <w:rFonts w:ascii="方正小标宋_GBK" w:eastAsia="方正小标宋_GBK"/>
          <w:color w:val="000000"/>
          <w:sz w:val="36"/>
          <w:szCs w:val="36"/>
        </w:rPr>
      </w:pPr>
      <w:r>
        <w:rPr>
          <w:rFonts w:hint="eastAsia" w:ascii="方正小标宋_GBK" w:eastAsia="方正小标宋_GBK"/>
          <w:color w:val="000000"/>
          <w:sz w:val="36"/>
          <w:szCs w:val="36"/>
        </w:rPr>
        <w:t xml:space="preserve">  </w:t>
      </w:r>
    </w:p>
    <w:p>
      <w:pPr>
        <w:spacing w:line="420" w:lineRule="exact"/>
        <w:ind w:firstLine="720" w:firstLineChars="200"/>
        <w:jc w:val="center"/>
        <w:rPr>
          <w:rFonts w:ascii="方正小标宋_GBK" w:eastAsia="方正小标宋_GBK"/>
          <w:color w:val="000000"/>
          <w:sz w:val="36"/>
          <w:szCs w:val="36"/>
        </w:rPr>
      </w:pPr>
    </w:p>
    <w:p>
      <w:pPr>
        <w:spacing w:line="420" w:lineRule="exact"/>
        <w:ind w:firstLine="720" w:firstLineChars="200"/>
        <w:jc w:val="center"/>
        <w:rPr>
          <w:rFonts w:ascii="方正小标宋_GBK" w:eastAsia="方正小标宋_GBK"/>
          <w:color w:val="000000"/>
          <w:sz w:val="36"/>
          <w:szCs w:val="36"/>
        </w:rPr>
      </w:pPr>
    </w:p>
    <w:p>
      <w:pPr>
        <w:spacing w:line="420" w:lineRule="exact"/>
        <w:ind w:firstLine="720" w:firstLineChars="200"/>
        <w:jc w:val="center"/>
        <w:rPr>
          <w:rFonts w:ascii="方正小标宋_GBK" w:eastAsia="方正小标宋_GBK"/>
          <w:color w:val="000000"/>
          <w:sz w:val="36"/>
          <w:szCs w:val="36"/>
        </w:rPr>
      </w:pPr>
    </w:p>
    <w:p>
      <w:pPr>
        <w:spacing w:line="420" w:lineRule="exact"/>
        <w:ind w:firstLine="720" w:firstLineChars="200"/>
        <w:jc w:val="center"/>
        <w:rPr>
          <w:rFonts w:ascii="方正小标宋_GBK" w:eastAsia="方正小标宋_GBK"/>
          <w:color w:val="000000"/>
          <w:sz w:val="36"/>
          <w:szCs w:val="36"/>
        </w:rPr>
      </w:pPr>
    </w:p>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20</w:t>
      </w:r>
      <w:r>
        <w:rPr>
          <w:rFonts w:ascii="方正小标宋_GBK" w:eastAsia="方正小标宋_GBK"/>
          <w:color w:val="000000"/>
          <w:sz w:val="36"/>
          <w:szCs w:val="36"/>
        </w:rPr>
        <w:t>21</w:t>
      </w:r>
      <w:r>
        <w:rPr>
          <w:rFonts w:hint="eastAsia" w:ascii="方正小标宋_GBK" w:eastAsia="方正小标宋_GBK"/>
          <w:color w:val="000000"/>
          <w:sz w:val="36"/>
          <w:szCs w:val="36"/>
        </w:rPr>
        <w:t>年</w:t>
      </w:r>
      <w:r>
        <w:rPr>
          <w:rFonts w:ascii="方正小标宋_GBK" w:eastAsia="方正小标宋_GBK"/>
          <w:color w:val="000000"/>
          <w:sz w:val="36"/>
          <w:szCs w:val="36"/>
        </w:rPr>
        <w:t>10</w:t>
      </w:r>
      <w:r>
        <w:rPr>
          <w:rFonts w:hint="eastAsia" w:ascii="方正小标宋_GBK" w:eastAsia="方正小标宋_GBK"/>
          <w:color w:val="000000"/>
          <w:sz w:val="36"/>
          <w:szCs w:val="36"/>
        </w:rPr>
        <w:t>月</w:t>
      </w:r>
    </w:p>
    <w:p>
      <w:pPr>
        <w:spacing w:line="520" w:lineRule="exact"/>
        <w:jc w:val="center"/>
        <w:outlineLvl w:val="0"/>
        <w:rPr>
          <w:rFonts w:ascii="方正小标宋_GBK" w:eastAsia="方正小标宋_GBK"/>
          <w:color w:val="000000"/>
          <w:sz w:val="32"/>
          <w:szCs w:val="44"/>
        </w:rPr>
      </w:pPr>
      <w:r>
        <w:rPr>
          <w:rFonts w:hint="eastAsia" w:ascii="方正小标宋_GBK" w:eastAsia="方正小标宋_GBK"/>
          <w:color w:val="000000"/>
          <w:sz w:val="32"/>
          <w:szCs w:val="44"/>
        </w:rPr>
        <w:t xml:space="preserve"> </w:t>
      </w:r>
    </w:p>
    <w:p>
      <w:pPr>
        <w:pStyle w:val="2"/>
        <w:spacing w:after="0"/>
        <w:ind w:right="-23" w:rightChars="-11" w:firstLine="720" w:firstLineChars="200"/>
        <w:jc w:val="left"/>
        <w:rPr>
          <w:rFonts w:ascii="宋体"/>
          <w:bCs/>
          <w:color w:val="000000"/>
          <w:sz w:val="36"/>
          <w:szCs w:val="36"/>
        </w:rPr>
      </w:pPr>
    </w:p>
    <w:p>
      <w:pPr>
        <w:pStyle w:val="2"/>
        <w:spacing w:after="0"/>
        <w:ind w:right="-23" w:rightChars="-11" w:firstLine="720" w:firstLineChars="200"/>
        <w:jc w:val="left"/>
        <w:rPr>
          <w:rFonts w:ascii="宋体"/>
          <w:bCs/>
          <w:color w:val="000000"/>
          <w:sz w:val="36"/>
          <w:szCs w:val="36"/>
        </w:rPr>
      </w:pPr>
    </w:p>
    <w:p>
      <w:pPr>
        <w:pStyle w:val="2"/>
        <w:spacing w:after="0"/>
        <w:ind w:right="-23" w:rightChars="-11" w:firstLine="720" w:firstLineChars="200"/>
        <w:jc w:val="left"/>
        <w:rPr>
          <w:rFonts w:ascii="宋体"/>
          <w:bCs/>
          <w:color w:val="000000"/>
          <w:sz w:val="36"/>
          <w:szCs w:val="36"/>
        </w:rPr>
      </w:pPr>
    </w:p>
    <w:p>
      <w:pPr>
        <w:pStyle w:val="2"/>
        <w:spacing w:after="0"/>
        <w:ind w:right="-23" w:rightChars="-11" w:firstLine="720" w:firstLineChars="200"/>
        <w:jc w:val="left"/>
        <w:rPr>
          <w:rFonts w:ascii="宋体"/>
          <w:bCs/>
          <w:color w:val="000000"/>
          <w:sz w:val="36"/>
          <w:szCs w:val="36"/>
        </w:rPr>
      </w:pPr>
    </w:p>
    <w:p>
      <w:pPr>
        <w:ind w:right="-23" w:rightChars="-11"/>
        <w:jc w:val="center"/>
        <w:rPr>
          <w:rFonts w:ascii="宋体" w:cs="宋体"/>
          <w:color w:val="000000"/>
          <w:sz w:val="36"/>
          <w:szCs w:val="36"/>
        </w:rPr>
      </w:pPr>
    </w:p>
    <w:p>
      <w:pPr>
        <w:snapToGrid w:val="0"/>
        <w:spacing w:line="520" w:lineRule="exact"/>
        <w:ind w:firstLine="721" w:firstLineChars="164"/>
        <w:rPr>
          <w:rFonts w:ascii="方正仿宋_GBK" w:eastAsia="方正仿宋_GBK"/>
          <w:color w:val="000000"/>
          <w:sz w:val="32"/>
          <w:szCs w:val="32"/>
        </w:rPr>
      </w:pPr>
      <w:r>
        <w:rPr>
          <w:rFonts w:hint="eastAsia" w:ascii="方正小标宋_GBK" w:eastAsia="方正小标宋_GBK"/>
          <w:color w:val="000000"/>
          <w:sz w:val="44"/>
          <w:szCs w:val="44"/>
        </w:rPr>
        <w:t xml:space="preserve">              目   录</w:t>
      </w:r>
    </w:p>
    <w:p>
      <w:pPr>
        <w:snapToGrid w:val="0"/>
        <w:spacing w:line="520" w:lineRule="exact"/>
        <w:ind w:firstLine="524" w:firstLineChars="164"/>
        <w:rPr>
          <w:rFonts w:ascii="方正仿宋_GBK" w:eastAsia="方正仿宋_GBK"/>
          <w:color w:val="000000"/>
          <w:sz w:val="32"/>
          <w:szCs w:val="32"/>
        </w:rPr>
      </w:pPr>
    </w:p>
    <w:p>
      <w:pPr>
        <w:snapToGrid w:val="0"/>
        <w:spacing w:line="360" w:lineRule="auto"/>
        <w:ind w:firstLine="524" w:firstLineChars="164"/>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 xml:space="preserve">第一部分  </w:t>
      </w:r>
      <w:r>
        <w:rPr>
          <w:rStyle w:val="14"/>
          <w:rFonts w:hint="eastAsia" w:ascii="方正仿宋_GBK" w:eastAsia="方正仿宋_GBK" w:cs="方正仿宋_GBK"/>
          <w:color w:val="000000"/>
          <w:sz w:val="32"/>
          <w:szCs w:val="32"/>
          <w:u w:val="none"/>
        </w:rPr>
        <w:t>竞争性谈判邀请函</w:t>
      </w:r>
    </w:p>
    <w:p>
      <w:pPr>
        <w:snapToGrid w:val="0"/>
        <w:spacing w:line="360" w:lineRule="auto"/>
        <w:ind w:firstLine="524" w:firstLineChars="164"/>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第二部分  竞争性谈判须知</w:t>
      </w:r>
    </w:p>
    <w:p>
      <w:pPr>
        <w:snapToGrid w:val="0"/>
        <w:spacing w:line="360" w:lineRule="auto"/>
        <w:ind w:firstLine="524" w:firstLineChars="164"/>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第三部分  谈判项目需求</w:t>
      </w:r>
    </w:p>
    <w:p>
      <w:pPr>
        <w:snapToGrid w:val="0"/>
        <w:spacing w:line="360" w:lineRule="auto"/>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 xml:space="preserve">   第四部分  项目商务要求</w:t>
      </w:r>
    </w:p>
    <w:p>
      <w:pPr>
        <w:spacing w:line="360" w:lineRule="auto"/>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 xml:space="preserve">   第五部分  投标文件格式要求</w:t>
      </w:r>
    </w:p>
    <w:p>
      <w:pPr>
        <w:pageBreakBefore/>
        <w:jc w:val="center"/>
        <w:rPr>
          <w:rFonts w:ascii="宋体" w:cs="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797" w:bottom="1531" w:left="1797" w:header="964" w:footer="992" w:gutter="0"/>
          <w:cols w:space="720" w:num="1"/>
          <w:docGrid w:type="lines" w:linePitch="312" w:charSpace="-4300"/>
        </w:sectPr>
      </w:pPr>
    </w:p>
    <w:p>
      <w:pPr>
        <w:pageBreakBefore/>
        <w:jc w:val="center"/>
        <w:rPr>
          <w:rFonts w:hint="eastAsia" w:ascii="方正小标宋_GBK" w:eastAsia="方正小标宋_GBK" w:cs="方正小标宋_GBK"/>
          <w:color w:val="000000"/>
          <w:sz w:val="36"/>
          <w:szCs w:val="36"/>
        </w:rPr>
      </w:pPr>
      <w:r>
        <w:rPr>
          <w:rFonts w:hint="eastAsia" w:ascii="方正小标宋_GBK" w:eastAsia="方正小标宋_GBK" w:cs="方正小标宋_GBK"/>
          <w:color w:val="000000"/>
          <w:sz w:val="36"/>
          <w:szCs w:val="36"/>
        </w:rPr>
        <w:t>第一部分  竞争性谈判邀请函</w:t>
      </w:r>
    </w:p>
    <w:p>
      <w:pPr>
        <w:pStyle w:val="15"/>
        <w:spacing w:line="470" w:lineRule="exact"/>
        <w:ind w:firstLine="420"/>
        <w:rPr>
          <w:rFonts w:hint="eastAsia" w:ascii="仿宋_GB2312" w:eastAsia="仿宋_GB2312"/>
          <w:color w:val="000000"/>
        </w:rPr>
      </w:pPr>
    </w:p>
    <w:p>
      <w:pPr>
        <w:tabs>
          <w:tab w:val="left" w:pos="420"/>
        </w:tabs>
        <w:spacing w:line="470" w:lineRule="exact"/>
        <w:ind w:firstLine="481" w:firstLineChars="200"/>
        <w:jc w:val="left"/>
        <w:rPr>
          <w:rFonts w:hint="eastAsia" w:ascii="仿宋_GB2312" w:eastAsia="仿宋_GB2312" w:cs="方正仿宋_GBK"/>
          <w:b/>
          <w:bCs/>
          <w:color w:val="000000"/>
          <w:sz w:val="24"/>
        </w:rPr>
      </w:pPr>
      <w:r>
        <w:rPr>
          <w:rFonts w:hint="eastAsia" w:ascii="仿宋_GB2312" w:eastAsia="仿宋_GB2312" w:cs="方正仿宋_GBK"/>
          <w:b/>
          <w:bCs/>
          <w:color w:val="000000"/>
          <w:sz w:val="24"/>
        </w:rPr>
        <w:t>一、项目背景</w:t>
      </w:r>
    </w:p>
    <w:p>
      <w:pPr>
        <w:tabs>
          <w:tab w:val="left" w:pos="420"/>
        </w:tabs>
        <w:spacing w:line="470" w:lineRule="exact"/>
        <w:ind w:firstLine="560" w:firstLineChars="200"/>
        <w:jc w:val="left"/>
        <w:rPr>
          <w:rFonts w:hint="eastAsia" w:ascii="仿宋_GB2312" w:eastAsia="仿宋_GB2312" w:cs="方正仿宋_GBK"/>
          <w:color w:val="000000"/>
          <w:sz w:val="24"/>
        </w:rPr>
      </w:pPr>
      <w:r>
        <w:rPr>
          <w:rFonts w:hint="eastAsia" w:ascii="仿宋_GB2312" w:eastAsia="仿宋_GB2312" w:cs="方正仿宋_GBK"/>
          <w:color w:val="000000"/>
          <w:sz w:val="28"/>
          <w:szCs w:val="28"/>
        </w:rPr>
        <w:t>“</w:t>
      </w:r>
      <w:r>
        <w:rPr>
          <w:rFonts w:hint="eastAsia" w:ascii="仿宋_GB2312" w:eastAsia="仿宋_GB2312" w:cs="方正仿宋_GBK"/>
          <w:color w:val="000000"/>
          <w:sz w:val="24"/>
        </w:rPr>
        <w:t>天府科技云”是四川省科协系统倾力打造的全民共享科技服务公共平台，平台于2020年7月16日正式建成上线。截至2021年９月，注册使用平台的科技工作者用户突破130万、组织机构用户突破1５万家。为切实帮助全省广大科技工作者（团队）、高等院校、科研院所等依托“天府科技云”面向全省乃至全国提供科技服务、转化科技成果、承接科研项目，切实帮助全省广大企事业单位和党政机关等依托“天府科技云”共享全省乃至全国科技资源，获取科技服务和科研成果，委托攻关科技难题，经四川省科协党组研究同意，决定于今年12月在成都举办首届科创中国·天府科技云服务大会（简称“科创会”）。根据《首届科创中国·天府科技云服务大会（“科创会”）暨第十七届泛珠三角区域科协和科技社团合作联席会议总体方案》，本次“科创会”将采用“１+４+22+Ｎ”的模式举行，即举办１场开幕式、举办４场重大科创项目专题推介会、设置22个重点科创项目推介洽谈区，依托“天府科技云”为所有征集的科创项目提供全程“保姆式”服务。其中</w:t>
      </w:r>
      <w:r>
        <w:rPr>
          <w:rFonts w:hint="eastAsia" w:ascii="仿宋_GB2312" w:eastAsia="仿宋_GB2312" w:cs="方正仿宋_GBK"/>
          <w:color w:val="000000"/>
          <w:sz w:val="24"/>
          <w:lang w:eastAsia="zh-CN"/>
        </w:rPr>
        <w:t>在会场</w:t>
      </w:r>
      <w:r>
        <w:rPr>
          <w:rFonts w:hint="eastAsia" w:ascii="仿宋_GB2312" w:eastAsia="仿宋_GB2312" w:cs="方正仿宋_GBK"/>
          <w:color w:val="000000"/>
          <w:sz w:val="24"/>
        </w:rPr>
        <w:t>设置1个</w:t>
      </w:r>
      <w:r>
        <w:rPr>
          <w:rFonts w:hint="eastAsia" w:ascii="仿宋_GB2312" w:eastAsia="仿宋_GB2312" w:cs="方正仿宋_GBK"/>
          <w:color w:val="000000"/>
          <w:sz w:val="24"/>
          <w:lang w:eastAsia="zh-CN"/>
        </w:rPr>
        <w:t>乐山市市级推荐洽谈区</w:t>
      </w:r>
      <w:r>
        <w:rPr>
          <w:rFonts w:hint="eastAsia" w:ascii="仿宋_GB2312" w:eastAsia="仿宋_GB2312" w:cs="方正仿宋_GBK"/>
          <w:color w:val="000000"/>
          <w:sz w:val="24"/>
        </w:rPr>
        <w:t>，主要</w:t>
      </w:r>
      <w:r>
        <w:rPr>
          <w:rFonts w:hint="eastAsia" w:ascii="仿宋_GB2312" w:eastAsia="仿宋_GB2312" w:cs="方正仿宋_GBK"/>
          <w:color w:val="000000"/>
          <w:sz w:val="24"/>
          <w:lang w:eastAsia="zh-CN"/>
        </w:rPr>
        <w:t>负责乐山市</w:t>
      </w:r>
      <w:r>
        <w:rPr>
          <w:rFonts w:hint="eastAsia" w:ascii="仿宋_GB2312" w:eastAsia="仿宋_GB2312" w:cs="方正仿宋_GBK"/>
          <w:color w:val="000000"/>
          <w:sz w:val="24"/>
        </w:rPr>
        <w:t>科协</w:t>
      </w:r>
      <w:r>
        <w:rPr>
          <w:rFonts w:hint="eastAsia" w:ascii="仿宋_GB2312" w:eastAsia="仿宋_GB2312" w:cs="方正仿宋_GBK"/>
          <w:color w:val="000000"/>
          <w:sz w:val="24"/>
          <w:lang w:eastAsia="zh-CN"/>
        </w:rPr>
        <w:t>组织的</w:t>
      </w:r>
      <w:r>
        <w:rPr>
          <w:rFonts w:hint="eastAsia" w:ascii="仿宋_GB2312" w:eastAsia="仿宋_GB2312" w:cs="方正仿宋_GBK"/>
          <w:color w:val="000000"/>
          <w:sz w:val="24"/>
        </w:rPr>
        <w:t>重大科技成果待转化项目、重大高新技术推广项目、重大科技攻关项目、重大科创金融产品、省级示范服务案例、省级示范科创工作室的推介和洽谈工作。拟对采购的首届“科创中国</w:t>
      </w:r>
      <w:r>
        <w:rPr>
          <w:rFonts w:hint="eastAsia" w:ascii="宋体" w:hAnsi="宋体" w:cs="宋体"/>
          <w:color w:val="000000"/>
          <w:sz w:val="24"/>
        </w:rPr>
        <w:t>•</w:t>
      </w:r>
      <w:r>
        <w:rPr>
          <w:rFonts w:hint="eastAsia" w:ascii="仿宋_GB2312" w:hAnsi="仿宋_GB2312" w:eastAsia="仿宋_GB2312" w:cs="仿宋_GB2312"/>
          <w:color w:val="000000"/>
          <w:sz w:val="24"/>
        </w:rPr>
        <w:t>天府科技云服务大会”</w:t>
      </w:r>
      <w:r>
        <w:rPr>
          <w:rFonts w:hint="eastAsia" w:ascii="仿宋_GB2312" w:eastAsia="仿宋_GB2312" w:cs="方正仿宋_GBK"/>
          <w:color w:val="000000"/>
          <w:sz w:val="24"/>
          <w:lang w:eastAsia="zh-CN"/>
        </w:rPr>
        <w:t>乐山市市级推荐洽谈区</w:t>
      </w:r>
      <w:r>
        <w:rPr>
          <w:rFonts w:hint="eastAsia" w:ascii="仿宋_GB2312" w:eastAsia="仿宋_GB2312" w:cs="方正仿宋_GBK"/>
          <w:color w:val="000000"/>
          <w:sz w:val="24"/>
        </w:rPr>
        <w:t>会务服务进行竞争性谈判，欢迎具备资格的供应商参加竞标。</w:t>
      </w:r>
    </w:p>
    <w:p>
      <w:pPr>
        <w:numPr>
          <w:ilvl w:val="0"/>
          <w:numId w:val="1"/>
        </w:numPr>
        <w:tabs>
          <w:tab w:val="left" w:pos="420"/>
        </w:tabs>
        <w:spacing w:line="470" w:lineRule="exact"/>
        <w:ind w:firstLine="481" w:firstLineChars="200"/>
        <w:rPr>
          <w:rFonts w:hint="eastAsia" w:ascii="仿宋_GB2312" w:eastAsia="仿宋_GB2312" w:cs="方正仿宋_GBK"/>
          <w:b/>
          <w:bCs/>
          <w:color w:val="000000"/>
          <w:sz w:val="24"/>
        </w:rPr>
      </w:pPr>
      <w:r>
        <w:rPr>
          <w:rFonts w:hint="eastAsia" w:ascii="仿宋_GB2312" w:eastAsia="仿宋_GB2312" w:cs="方正仿宋_GBK"/>
          <w:b/>
          <w:bCs/>
          <w:color w:val="000000"/>
          <w:sz w:val="24"/>
        </w:rPr>
        <w:t>谈判项目名称与内容</w:t>
      </w:r>
    </w:p>
    <w:p>
      <w:pPr>
        <w:pStyle w:val="11"/>
        <w:widowControl w:val="0"/>
        <w:spacing w:before="0" w:beforeAutospacing="0" w:after="0" w:afterAutospacing="0" w:line="470" w:lineRule="exact"/>
        <w:ind w:right="105" w:rightChars="50"/>
        <w:textAlignment w:val="baseline"/>
        <w:rPr>
          <w:rFonts w:hint="eastAsia" w:ascii="仿宋_GB2312" w:eastAsia="仿宋_GB2312" w:cs="方正仿宋_GBK"/>
          <w:color w:val="000000"/>
          <w:kern w:val="2"/>
        </w:rPr>
      </w:pPr>
      <w:r>
        <w:rPr>
          <w:rFonts w:hint="eastAsia" w:ascii="仿宋_GB2312" w:eastAsia="仿宋_GB2312" w:cs="方正仿宋_GBK"/>
          <w:color w:val="000000"/>
          <w:kern w:val="2"/>
        </w:rPr>
        <w:t>　　1.项目名称：首届“科创中国</w:t>
      </w:r>
      <w:r>
        <w:rPr>
          <w:rFonts w:hint="eastAsia" w:hAnsi="宋体"/>
          <w:color w:val="000000"/>
          <w:kern w:val="2"/>
        </w:rPr>
        <w:t>•</w:t>
      </w:r>
      <w:r>
        <w:rPr>
          <w:rFonts w:hint="eastAsia" w:ascii="仿宋_GB2312" w:hAnsi="仿宋_GB2312" w:eastAsia="仿宋_GB2312" w:cs="仿宋_GB2312"/>
          <w:color w:val="000000"/>
          <w:kern w:val="2"/>
        </w:rPr>
        <w:t>天府科技云服务大会”</w:t>
      </w:r>
      <w:r>
        <w:rPr>
          <w:rFonts w:hint="eastAsia" w:ascii="仿宋_GB2312" w:eastAsia="仿宋_GB2312" w:cs="方正仿宋_GBK"/>
          <w:color w:val="000000"/>
          <w:kern w:val="2"/>
          <w:lang w:eastAsia="zh-CN"/>
        </w:rPr>
        <w:t>乐山市市级推荐洽谈区</w:t>
      </w:r>
      <w:r>
        <w:rPr>
          <w:rFonts w:hint="eastAsia" w:ascii="仿宋_GB2312" w:eastAsia="仿宋_GB2312" w:cs="方正仿宋_GBK"/>
          <w:color w:val="000000"/>
          <w:kern w:val="2"/>
        </w:rPr>
        <w:t>会务服务</w:t>
      </w:r>
    </w:p>
    <w:p>
      <w:pPr>
        <w:pStyle w:val="11"/>
        <w:widowControl w:val="0"/>
        <w:spacing w:before="0" w:beforeAutospacing="0" w:after="0" w:afterAutospacing="0" w:line="470" w:lineRule="exact"/>
        <w:ind w:right="105" w:rightChars="50"/>
        <w:textAlignment w:val="baseline"/>
        <w:rPr>
          <w:rFonts w:hint="eastAsia" w:ascii="仿宋_GB2312" w:eastAsia="仿宋_GB2312" w:cs="方正仿宋_GBK"/>
          <w:color w:val="000000"/>
          <w:kern w:val="2"/>
        </w:rPr>
      </w:pPr>
      <w:r>
        <w:rPr>
          <w:rFonts w:hint="eastAsia" w:ascii="仿宋_GB2312" w:eastAsia="仿宋_GB2312" w:cs="方正仿宋_GBK"/>
          <w:color w:val="000000"/>
          <w:kern w:val="2"/>
        </w:rPr>
        <w:t>　　2.谈判内容详见第三部分：谈判项目需求。</w:t>
      </w:r>
    </w:p>
    <w:p>
      <w:pPr>
        <w:spacing w:line="470" w:lineRule="exact"/>
        <w:rPr>
          <w:rFonts w:hint="eastAsia" w:ascii="仿宋_GB2312" w:eastAsia="仿宋_GB2312" w:cs="方正仿宋_GBK"/>
          <w:color w:val="000000"/>
          <w:sz w:val="24"/>
        </w:rPr>
      </w:pPr>
      <w:r>
        <w:rPr>
          <w:rFonts w:hint="eastAsia" w:ascii="仿宋_GB2312" w:eastAsia="仿宋_GB2312" w:cs="方正仿宋_GBK"/>
          <w:b/>
          <w:bCs/>
          <w:color w:val="000000"/>
          <w:sz w:val="24"/>
        </w:rPr>
        <w:t>　　三、资金来源</w:t>
      </w:r>
    </w:p>
    <w:p>
      <w:pPr>
        <w:spacing w:line="470" w:lineRule="exact"/>
        <w:rPr>
          <w:rFonts w:hint="eastAsia" w:ascii="仿宋_GB2312" w:eastAsia="仿宋_GB2312" w:cs="方正仿宋_GBK"/>
          <w:color w:val="000000"/>
          <w:sz w:val="24"/>
        </w:rPr>
      </w:pPr>
      <w:r>
        <w:rPr>
          <w:rFonts w:hint="eastAsia" w:ascii="仿宋_GB2312" w:eastAsia="仿宋_GB2312" w:cs="方正仿宋_GBK"/>
          <w:color w:val="000000"/>
          <w:sz w:val="24"/>
        </w:rPr>
        <w:t>　　单位自筹资金。</w:t>
      </w:r>
    </w:p>
    <w:p>
      <w:pPr>
        <w:spacing w:line="470" w:lineRule="exact"/>
        <w:rPr>
          <w:rFonts w:hint="eastAsia" w:ascii="仿宋_GB2312" w:eastAsia="仿宋_GB2312" w:cs="方正仿宋_GBK"/>
          <w:color w:val="000000"/>
          <w:sz w:val="24"/>
        </w:rPr>
      </w:pPr>
      <w:r>
        <w:rPr>
          <w:rFonts w:hint="eastAsia" w:ascii="仿宋_GB2312" w:eastAsia="仿宋_GB2312" w:cs="方正仿宋_GBK"/>
          <w:color w:val="000000"/>
          <w:sz w:val="24"/>
        </w:rPr>
        <w:t>　　</w:t>
      </w:r>
      <w:r>
        <w:rPr>
          <w:rFonts w:hint="eastAsia" w:ascii="仿宋_GB2312" w:eastAsia="仿宋_GB2312" w:cs="方正仿宋_GBK"/>
          <w:b/>
          <w:bCs/>
          <w:color w:val="000000"/>
          <w:sz w:val="24"/>
        </w:rPr>
        <w:t>四、谈判有关说明</w:t>
      </w:r>
    </w:p>
    <w:p>
      <w:pPr>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（一）凡有意参加谈判的供应商，请于公告发布之日起至提交首次响应文件截止时间之前，在天府科技云服务平台或</w:t>
      </w:r>
      <w:r>
        <w:rPr>
          <w:rFonts w:hint="eastAsia" w:ascii="仿宋_GB2312" w:eastAsia="仿宋_GB2312" w:cs="方正仿宋_GBK"/>
          <w:color w:val="000000"/>
          <w:sz w:val="24"/>
          <w:lang w:eastAsia="zh-CN"/>
        </w:rPr>
        <w:t>乐山市</w:t>
      </w:r>
      <w:r>
        <w:rPr>
          <w:rFonts w:hint="eastAsia" w:ascii="仿宋_GB2312" w:eastAsia="仿宋_GB2312" w:cs="方正仿宋_GBK"/>
          <w:color w:val="000000"/>
          <w:sz w:val="24"/>
        </w:rPr>
        <w:t>科学技术协会官方网站上下载竞争性谈判文件，无论供应商下载与否，均视为已知晓所有谈判实质性要求内容。</w:t>
      </w:r>
    </w:p>
    <w:p>
      <w:pPr>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（二）报名方式：通过“天府科技云”线上报名。</w:t>
      </w:r>
    </w:p>
    <w:p>
      <w:pPr>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（三）供应商须满足以下要件，其响应文件才被接受：</w:t>
      </w:r>
    </w:p>
    <w:p>
      <w:pPr>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1.在规定时间内（2021年10月</w:t>
      </w:r>
      <w:r>
        <w:rPr>
          <w:rFonts w:hint="eastAsia" w:ascii="仿宋_GB2312" w:eastAsia="仿宋_GB2312" w:cs="方正仿宋_GBK"/>
          <w:color w:val="000000"/>
          <w:sz w:val="24"/>
          <w:lang w:val="en-US" w:eastAsia="zh-CN"/>
        </w:rPr>
        <w:t>30</w:t>
      </w:r>
      <w:r>
        <w:rPr>
          <w:rFonts w:hint="eastAsia" w:ascii="仿宋_GB2312" w:eastAsia="仿宋_GB2312" w:cs="方正仿宋_GBK"/>
          <w:color w:val="000000"/>
          <w:sz w:val="24"/>
        </w:rPr>
        <w:t>日18：00前），通过“天府科技云”平台报名响应。</w:t>
      </w:r>
    </w:p>
    <w:p>
      <w:pPr>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2.按时提交响应文件，并参加竞争性谈判活动。</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ascii="仿宋_GB2312" w:eastAsia="仿宋_GB2312" w:cs="方正仿宋_GBK"/>
          <w:color w:val="000000"/>
          <w:sz w:val="24"/>
        </w:rPr>
        <w:t>（四）</w:t>
      </w:r>
      <w:r>
        <w:rPr>
          <w:rFonts w:hint="eastAsia" w:ascii="宋体" w:hAnsi="宋体" w:eastAsia="宋体" w:cs="宋体"/>
          <w:sz w:val="24"/>
          <w:szCs w:val="24"/>
        </w:rPr>
        <w:t>响应文件提交时间、地点：2021年1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日14∶00—14∶30，</w:t>
      </w:r>
      <w:r>
        <w:rPr>
          <w:rFonts w:hint="eastAsia" w:ascii="宋体" w:hAnsi="宋体" w:cs="宋体"/>
          <w:sz w:val="24"/>
          <w:szCs w:val="24"/>
          <w:lang w:eastAsia="zh-CN"/>
        </w:rPr>
        <w:t>乐山市科协</w:t>
      </w:r>
      <w:r>
        <w:rPr>
          <w:rFonts w:hint="default" w:ascii="宋体" w:hAnsi="宋体" w:cs="宋体"/>
          <w:sz w:val="24"/>
          <w:szCs w:val="24"/>
          <w:lang w:val="en" w:eastAsia="zh-CN"/>
        </w:rPr>
        <w:t>(</w:t>
      </w:r>
      <w:r>
        <w:rPr>
          <w:rFonts w:hint="eastAsia" w:ascii="宋体" w:hAnsi="宋体" w:cs="宋体"/>
          <w:sz w:val="24"/>
          <w:szCs w:val="24"/>
          <w:lang w:val="en" w:eastAsia="zh-CN"/>
        </w:rPr>
        <w:t>乐山市柏杨东路</w:t>
      </w:r>
      <w:r>
        <w:rPr>
          <w:rFonts w:hint="eastAsia" w:ascii="宋体" w:hAnsi="宋体" w:cs="宋体"/>
          <w:sz w:val="24"/>
          <w:szCs w:val="24"/>
          <w:lang w:val="en-US" w:eastAsia="zh-CN"/>
        </w:rPr>
        <w:t>218号五楼办公室）</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hAnsi="宋体" w:cs="宋体"/>
          <w:sz w:val="24"/>
          <w:szCs w:val="24"/>
          <w:lang w:val="en-US" w:eastAsia="zh-CN"/>
        </w:rPr>
        <w:t xml:space="preserve">   </w:t>
      </w:r>
      <w:r>
        <w:rPr>
          <w:rFonts w:hint="eastAsia" w:ascii="仿宋_GB2312" w:eastAsia="仿宋_GB2312" w:cs="方正仿宋_GBK"/>
          <w:color w:val="000000"/>
          <w:sz w:val="24"/>
        </w:rPr>
        <w:t>（五）</w:t>
      </w:r>
      <w:r>
        <w:rPr>
          <w:rFonts w:hint="eastAsia" w:ascii="宋体" w:hAnsi="宋体" w:eastAsia="宋体" w:cs="宋体"/>
          <w:sz w:val="24"/>
          <w:szCs w:val="24"/>
        </w:rPr>
        <w:t>谈判地点及开始时间：</w:t>
      </w:r>
      <w:r>
        <w:rPr>
          <w:rFonts w:hint="eastAsia" w:ascii="宋体" w:hAnsi="宋体" w:cs="宋体"/>
          <w:sz w:val="24"/>
          <w:szCs w:val="24"/>
          <w:lang w:eastAsia="zh-CN"/>
        </w:rPr>
        <w:t>乐山市科协</w:t>
      </w:r>
      <w:r>
        <w:rPr>
          <w:rFonts w:hint="default" w:ascii="宋体" w:hAnsi="宋体" w:cs="宋体"/>
          <w:sz w:val="24"/>
          <w:szCs w:val="24"/>
          <w:lang w:val="en" w:eastAsia="zh-CN"/>
        </w:rPr>
        <w:t>(</w:t>
      </w:r>
      <w:r>
        <w:rPr>
          <w:rFonts w:hint="eastAsia" w:ascii="宋体" w:hAnsi="宋体" w:cs="宋体"/>
          <w:sz w:val="24"/>
          <w:szCs w:val="24"/>
          <w:lang w:val="en" w:eastAsia="zh-CN"/>
        </w:rPr>
        <w:t>乐山市柏杨东路</w:t>
      </w:r>
      <w:r>
        <w:rPr>
          <w:rFonts w:hint="eastAsia" w:ascii="宋体" w:hAnsi="宋体" w:cs="宋体"/>
          <w:sz w:val="24"/>
          <w:szCs w:val="24"/>
          <w:lang w:val="en-US" w:eastAsia="zh-CN"/>
        </w:rPr>
        <w:t>218号五楼办公室）</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谈判开始时间：2021年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日14∶30。</w:t>
      </w:r>
    </w:p>
    <w:p>
      <w:pPr>
        <w:spacing w:line="470" w:lineRule="exact"/>
        <w:ind w:firstLine="480" w:firstLineChars="200"/>
        <w:rPr>
          <w:rFonts w:hint="eastAsia" w:ascii="仿宋_GB2312" w:eastAsia="仿宋_GB2312" w:cs="方正仿宋_GBK"/>
          <w:color w:val="000000"/>
          <w:sz w:val="24"/>
          <w:lang w:eastAsia="zh-CN"/>
        </w:rPr>
      </w:pPr>
      <w:r>
        <w:rPr>
          <w:rFonts w:hint="eastAsia" w:ascii="仿宋_GB2312" w:eastAsia="仿宋_GB2312" w:cs="方正仿宋_GBK"/>
          <w:color w:val="000000"/>
          <w:sz w:val="24"/>
        </w:rPr>
        <w:t>如规定时间内（2021年10月</w:t>
      </w:r>
      <w:r>
        <w:rPr>
          <w:rFonts w:hint="eastAsia" w:ascii="仿宋_GB2312" w:eastAsia="仿宋_GB2312" w:cs="方正仿宋_GBK"/>
          <w:color w:val="000000"/>
          <w:sz w:val="24"/>
          <w:lang w:val="en-US" w:eastAsia="zh-CN"/>
        </w:rPr>
        <w:t>30</w:t>
      </w:r>
      <w:r>
        <w:rPr>
          <w:rFonts w:hint="eastAsia" w:ascii="仿宋_GB2312" w:eastAsia="仿宋_GB2312" w:cs="方正仿宋_GBK"/>
          <w:color w:val="000000"/>
          <w:sz w:val="24"/>
        </w:rPr>
        <w:t>日18：00前），通过“天府科技云”平台报名响应的供应商不足3家，则可能延长报名时间（具体以届时通知为准），第（四）（五）项时间相应顺延</w:t>
      </w:r>
      <w:r>
        <w:rPr>
          <w:rFonts w:hint="eastAsia" w:ascii="仿宋_GB2312" w:eastAsia="仿宋_GB2312" w:cs="方正仿宋_GBK"/>
          <w:color w:val="000000"/>
          <w:sz w:val="24"/>
          <w:lang w:eastAsia="zh-CN"/>
        </w:rPr>
        <w:t>。</w:t>
      </w:r>
    </w:p>
    <w:p>
      <w:pPr>
        <w:spacing w:line="470" w:lineRule="exact"/>
        <w:ind w:firstLine="480" w:firstLineChars="200"/>
        <w:rPr>
          <w:rFonts w:hint="eastAsia" w:ascii="仿宋_GB2312" w:eastAsia="仿宋_GB2312" w:cs="方正仿宋_GBK"/>
          <w:b/>
          <w:bCs/>
          <w:color w:val="000000"/>
          <w:sz w:val="24"/>
        </w:rPr>
      </w:pPr>
      <w:r>
        <w:rPr>
          <w:rFonts w:hint="eastAsia" w:ascii="仿宋_GB2312" w:eastAsia="仿宋_GB2312" w:cs="方正仿宋_GBK"/>
          <w:color w:val="000000"/>
          <w:sz w:val="24"/>
        </w:rPr>
        <w:t>（</w:t>
      </w:r>
      <w:r>
        <w:rPr>
          <w:rFonts w:hint="eastAsia" w:ascii="仿宋_GB2312" w:eastAsia="仿宋_GB2312" w:cs="方正仿宋_GBK"/>
          <w:color w:val="000000"/>
          <w:sz w:val="24"/>
          <w:lang w:eastAsia="zh-CN"/>
        </w:rPr>
        <w:t>六</w:t>
      </w:r>
      <w:r>
        <w:rPr>
          <w:rFonts w:hint="eastAsia" w:ascii="仿宋_GB2312" w:eastAsia="仿宋_GB2312" w:cs="方正仿宋_GBK"/>
          <w:color w:val="000000"/>
          <w:sz w:val="24"/>
        </w:rPr>
        <w:t>）谈判内容：首届“科创中国</w:t>
      </w:r>
      <w:r>
        <w:rPr>
          <w:rFonts w:hint="eastAsia" w:ascii="宋体" w:hAnsi="宋体" w:cs="宋体"/>
          <w:color w:val="000000"/>
          <w:sz w:val="24"/>
        </w:rPr>
        <w:t>•</w:t>
      </w:r>
      <w:r>
        <w:rPr>
          <w:rFonts w:hint="eastAsia" w:ascii="仿宋_GB2312" w:hAnsi="仿宋_GB2312" w:eastAsia="仿宋_GB2312" w:cs="仿宋_GB2312"/>
          <w:color w:val="000000"/>
          <w:sz w:val="24"/>
        </w:rPr>
        <w:t>天府科技云服务大会”</w:t>
      </w:r>
      <w:r>
        <w:rPr>
          <w:rFonts w:hint="eastAsia" w:ascii="仿宋_GB2312" w:eastAsia="仿宋_GB2312" w:cs="方正仿宋_GBK"/>
          <w:color w:val="000000"/>
          <w:sz w:val="24"/>
          <w:lang w:eastAsia="zh-CN"/>
        </w:rPr>
        <w:t>乐山市市级推荐洽谈区</w:t>
      </w:r>
      <w:r>
        <w:rPr>
          <w:rFonts w:hint="eastAsia" w:ascii="仿宋_GB2312" w:eastAsia="仿宋_GB2312" w:cs="方正仿宋_GBK"/>
          <w:color w:val="000000"/>
          <w:sz w:val="24"/>
        </w:rPr>
        <w:t>会务服务采购。</w:t>
      </w:r>
      <w:bookmarkStart w:id="0" w:name="_Toc373860294"/>
      <w:bookmarkStart w:id="1" w:name="_Toc408239776"/>
    </w:p>
    <w:p>
      <w:pPr>
        <w:spacing w:line="470" w:lineRule="exact"/>
        <w:ind w:firstLine="480"/>
        <w:rPr>
          <w:rFonts w:hint="eastAsia" w:ascii="仿宋_GB2312" w:eastAsia="仿宋_GB2312" w:cs="方正仿宋_GBK"/>
          <w:color w:val="000000"/>
          <w:sz w:val="24"/>
        </w:rPr>
      </w:pPr>
      <w:r>
        <w:rPr>
          <w:rFonts w:hint="eastAsia" w:ascii="仿宋_GB2312" w:eastAsia="仿宋_GB2312" w:cs="方正仿宋_GBK"/>
          <w:b/>
          <w:bCs/>
          <w:color w:val="000000"/>
          <w:sz w:val="24"/>
        </w:rPr>
        <w:t>五、保证金</w:t>
      </w:r>
      <w:bookmarkEnd w:id="0"/>
      <w:bookmarkEnd w:id="1"/>
      <w:bookmarkStart w:id="2" w:name="_Toc408239777"/>
    </w:p>
    <w:p>
      <w:pPr>
        <w:spacing w:line="470" w:lineRule="exact"/>
        <w:ind w:firstLine="480"/>
        <w:rPr>
          <w:rFonts w:hint="eastAsia" w:ascii="仿宋_GB2312" w:eastAsia="仿宋_GB2312" w:cs="方正仿宋_GBK"/>
          <w:color w:val="000000"/>
          <w:sz w:val="24"/>
        </w:rPr>
      </w:pPr>
      <w:r>
        <w:rPr>
          <w:rFonts w:hint="eastAsia" w:ascii="仿宋_GB2312" w:eastAsia="仿宋_GB2312" w:cs="方正仿宋_GBK"/>
          <w:color w:val="000000"/>
          <w:sz w:val="24"/>
        </w:rPr>
        <w:t>本项目无需缴纳投标保证金。</w:t>
      </w:r>
    </w:p>
    <w:p>
      <w:pPr>
        <w:spacing w:line="470" w:lineRule="exact"/>
        <w:ind w:firstLine="480"/>
        <w:rPr>
          <w:rFonts w:hint="eastAsia" w:ascii="仿宋_GB2312" w:eastAsia="仿宋_GB2312" w:cs="方正仿宋_GBK"/>
          <w:color w:val="000000"/>
          <w:sz w:val="24"/>
        </w:rPr>
      </w:pPr>
      <w:r>
        <w:rPr>
          <w:rFonts w:hint="eastAsia" w:ascii="仿宋_GB2312" w:eastAsia="仿宋_GB2312" w:cs="方正仿宋_GBK"/>
          <w:color w:val="000000"/>
          <w:sz w:val="24"/>
        </w:rPr>
        <w:t>中标供应商应在合同签署前，通过保函的形式向</w:t>
      </w:r>
      <w:r>
        <w:rPr>
          <w:rFonts w:hint="eastAsia" w:ascii="仿宋_GB2312" w:eastAsia="仿宋_GB2312" w:cs="方正仿宋_GBK"/>
          <w:color w:val="000000"/>
          <w:sz w:val="24"/>
          <w:lang w:eastAsia="zh-CN"/>
        </w:rPr>
        <w:t>乐山市</w:t>
      </w:r>
      <w:r>
        <w:rPr>
          <w:rFonts w:hint="eastAsia" w:ascii="仿宋_GB2312" w:eastAsia="仿宋_GB2312" w:cs="方正仿宋_GBK"/>
          <w:color w:val="000000"/>
          <w:sz w:val="24"/>
        </w:rPr>
        <w:t>科协提交履约保证金。履约保证金为中标金额的5%，保函有效期为180天。</w:t>
      </w:r>
    </w:p>
    <w:p>
      <w:pPr>
        <w:spacing w:line="470" w:lineRule="exact"/>
        <w:rPr>
          <w:rFonts w:hint="eastAsia" w:ascii="仿宋_GB2312" w:eastAsia="仿宋_GB2312" w:cs="方正仿宋_GBK"/>
          <w:color w:val="000000"/>
          <w:sz w:val="24"/>
        </w:rPr>
      </w:pPr>
      <w:r>
        <w:rPr>
          <w:rFonts w:hint="eastAsia" w:ascii="仿宋_GB2312" w:eastAsia="仿宋_GB2312" w:cs="方正仿宋_GBK"/>
          <w:color w:val="000000"/>
          <w:sz w:val="24"/>
        </w:rPr>
        <w:t>　</w:t>
      </w:r>
      <w:r>
        <w:rPr>
          <w:rFonts w:hint="eastAsia" w:ascii="仿宋_GB2312" w:eastAsia="仿宋_GB2312" w:cs="方正仿宋_GBK"/>
          <w:b/>
          <w:bCs/>
          <w:color w:val="000000"/>
          <w:sz w:val="24"/>
        </w:rPr>
        <w:t>　六、其它有关规定</w:t>
      </w:r>
      <w:bookmarkEnd w:id="2"/>
    </w:p>
    <w:p>
      <w:pPr>
        <w:snapToGrid w:val="0"/>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（一）法人代表为同一个人的两个及两个以上法人，母公司、全资子公司及其控股公司，不得同时参与谈判，否则均为无效谈判。</w:t>
      </w:r>
    </w:p>
    <w:p>
      <w:pPr>
        <w:snapToGrid w:val="0"/>
        <w:spacing w:line="47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（二）谈判费用：无论谈判结果如何，供应商参与本项目谈判的所有费用均应由供应商自行承担。</w:t>
      </w:r>
      <w:bookmarkStart w:id="3" w:name="_Toc408239778"/>
    </w:p>
    <w:p>
      <w:pPr>
        <w:snapToGrid w:val="0"/>
        <w:spacing w:line="470" w:lineRule="exact"/>
        <w:rPr>
          <w:rFonts w:hint="eastAsia" w:ascii="仿宋_GB2312" w:eastAsia="仿宋_GB2312" w:cs="方正仿宋_GBK"/>
          <w:b/>
          <w:bCs/>
          <w:color w:val="000000"/>
          <w:sz w:val="24"/>
        </w:rPr>
      </w:pPr>
      <w:r>
        <w:rPr>
          <w:rFonts w:hint="eastAsia" w:ascii="仿宋_GB2312" w:eastAsia="仿宋_GB2312" w:cs="方正仿宋_GBK"/>
          <w:color w:val="000000"/>
          <w:sz w:val="24"/>
        </w:rPr>
        <w:t>　</w:t>
      </w:r>
      <w:r>
        <w:rPr>
          <w:rFonts w:hint="eastAsia" w:ascii="仿宋_GB2312" w:eastAsia="仿宋_GB2312" w:cs="方正仿宋_GBK"/>
          <w:b/>
          <w:bCs/>
          <w:color w:val="000000"/>
          <w:sz w:val="24"/>
        </w:rPr>
        <w:t>　七、联系方式</w:t>
      </w:r>
      <w:bookmarkEnd w:id="3"/>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rPr>
          <w:rFonts w:hint="default" w:eastAsia="宋体"/>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易</w:t>
      </w:r>
      <w:r>
        <w:rPr>
          <w:rFonts w:hint="eastAsia" w:ascii="宋体" w:hAnsi="宋体" w:eastAsia="宋体" w:cs="宋体"/>
          <w:sz w:val="24"/>
          <w:szCs w:val="24"/>
        </w:rPr>
        <w:t>老师  　　　联系电话：</w:t>
      </w:r>
      <w:r>
        <w:rPr>
          <w:rFonts w:hint="eastAsia" w:ascii="宋体" w:hAnsi="宋体" w:cs="宋体"/>
          <w:sz w:val="24"/>
          <w:szCs w:val="24"/>
          <w:lang w:val="en-US" w:eastAsia="zh-CN"/>
        </w:rPr>
        <w:t>18183320821</w:t>
      </w:r>
    </w:p>
    <w:p>
      <w:pPr>
        <w:pageBreakBefore/>
        <w:spacing w:line="360" w:lineRule="auto"/>
        <w:rPr>
          <w:rFonts w:ascii="方正仿宋_GBK" w:eastAsia="方正仿宋_GBK" w:cs="方正仿宋_GBK"/>
          <w:color w:val="000000"/>
          <w:sz w:val="24"/>
        </w:rPr>
      </w:pPr>
      <w:r>
        <w:rPr>
          <w:rFonts w:hint="eastAsia" w:ascii="方正仿宋_GBK" w:eastAsia="方正仿宋_GBK" w:cs="方正仿宋_GBK"/>
          <w:color w:val="000000"/>
          <w:sz w:val="24"/>
        </w:rPr>
        <w:t xml:space="preserve">                    </w:t>
      </w:r>
      <w:r>
        <w:rPr>
          <w:rFonts w:hint="eastAsia" w:ascii="方正小标宋_GBK" w:eastAsia="方正小标宋_GBK" w:cs="方正小标宋_GBK"/>
          <w:color w:val="000000"/>
          <w:sz w:val="36"/>
          <w:szCs w:val="36"/>
        </w:rPr>
        <w:t>第二部分  竞争性谈判须知</w:t>
      </w:r>
    </w:p>
    <w:p>
      <w:pPr>
        <w:snapToGrid w:val="0"/>
        <w:spacing w:line="360" w:lineRule="auto"/>
        <w:jc w:val="center"/>
        <w:rPr>
          <w:rFonts w:ascii="方正仿宋_GBK" w:eastAsia="方正仿宋_GBK" w:cs="方正仿宋_GBK"/>
          <w:color w:val="000000"/>
          <w:sz w:val="24"/>
        </w:rPr>
      </w:pPr>
    </w:p>
    <w:p>
      <w:pPr>
        <w:snapToGrid w:val="0"/>
        <w:spacing w:line="440" w:lineRule="exact"/>
        <w:ind w:firstLine="481" w:firstLineChars="200"/>
        <w:rPr>
          <w:rFonts w:hint="eastAsia" w:ascii="仿宋_GB2312" w:eastAsia="仿宋_GB2312" w:cs="方正仿宋_GBK"/>
          <w:b/>
          <w:bCs/>
          <w:color w:val="000000"/>
          <w:sz w:val="24"/>
        </w:rPr>
      </w:pPr>
      <w:r>
        <w:rPr>
          <w:rFonts w:hint="eastAsia" w:ascii="仿宋_GB2312" w:eastAsia="仿宋_GB2312" w:cs="方正仿宋_GBK"/>
          <w:b/>
          <w:bCs/>
          <w:color w:val="000000"/>
          <w:sz w:val="24"/>
        </w:rPr>
        <w:t>一、谈判费用</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一切与谈判有关的费用，均由参与谈判的供应商自理。</w:t>
      </w:r>
    </w:p>
    <w:p>
      <w:pPr>
        <w:snapToGrid w:val="0"/>
        <w:spacing w:line="440" w:lineRule="exact"/>
        <w:ind w:firstLine="481" w:firstLineChars="200"/>
        <w:rPr>
          <w:rFonts w:hint="eastAsia" w:ascii="仿宋_GB2312" w:eastAsia="仿宋_GB2312" w:cs="方正仿宋_GBK"/>
          <w:b/>
          <w:bCs/>
          <w:color w:val="000000"/>
          <w:sz w:val="24"/>
        </w:rPr>
      </w:pPr>
      <w:r>
        <w:rPr>
          <w:rFonts w:hint="eastAsia" w:ascii="仿宋_GB2312" w:eastAsia="仿宋_GB2312" w:cs="方正仿宋_GBK"/>
          <w:b/>
          <w:bCs/>
          <w:color w:val="000000"/>
          <w:sz w:val="24"/>
        </w:rPr>
        <w:t>二、谈判资格</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合格的投标人必须符合下列条件：</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1. 具有独立法人资格。</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2. 具有良好的商业信誉和健全的财务会计制度。须提供一年内的税收缴纳记录和银行资信证明。</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3. 具有服务大型会议的经验。近三年内（2018年10月至2021年10月期间）具有提供大型政府、企业、行业会议服务相关经验2场以上。须提供以上成功案例合同复印件（加盖公章）。</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4. 具有相应的制作服务能力，包括拥有的设备、技术和人员。</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5. 近三年内在经营管理活动中没有重大违法违规记录。</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6.本项目不接受两个以上的自然人、法人或者其他组织组成联合体以一个供应商的身份共同参加谈判。</w:t>
      </w:r>
    </w:p>
    <w:p>
      <w:pPr>
        <w:snapToGrid w:val="0"/>
        <w:spacing w:line="440" w:lineRule="exact"/>
        <w:ind w:firstLine="481" w:firstLineChars="200"/>
        <w:rPr>
          <w:rFonts w:hint="eastAsia" w:ascii="仿宋_GB2312" w:eastAsia="仿宋_GB2312" w:cs="方正仿宋_GBK"/>
          <w:b/>
          <w:bCs/>
          <w:color w:val="000000"/>
          <w:sz w:val="24"/>
        </w:rPr>
      </w:pPr>
      <w:r>
        <w:rPr>
          <w:rFonts w:hint="eastAsia" w:ascii="仿宋_GB2312" w:eastAsia="仿宋_GB2312" w:cs="方正仿宋_GBK"/>
          <w:b/>
          <w:bCs/>
          <w:color w:val="000000"/>
          <w:sz w:val="24"/>
        </w:rPr>
        <w:t>三、竞争性谈判文件</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1.竞争性谈判文件由竞争性谈判项目书、竞争性谈判须知、谈判项目需求、商务要求、投标文件格式要求五部分组成。</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2.我单位所作的一切有效的书面通知、修改及补充，都是竞争性谈判文件不可分割的部分。</w:t>
      </w:r>
    </w:p>
    <w:p>
      <w:pPr>
        <w:snapToGrid w:val="0"/>
        <w:spacing w:line="440" w:lineRule="exact"/>
        <w:ind w:firstLine="472" w:firstLineChars="196"/>
        <w:rPr>
          <w:rFonts w:hint="eastAsia" w:ascii="仿宋_GB2312" w:eastAsia="仿宋_GB2312" w:cs="方正仿宋_GBK"/>
          <w:color w:val="000000"/>
          <w:sz w:val="24"/>
        </w:rPr>
      </w:pPr>
      <w:r>
        <w:rPr>
          <w:rFonts w:hint="eastAsia" w:ascii="仿宋_GB2312" w:eastAsia="仿宋_GB2312" w:cs="方正仿宋_GBK"/>
          <w:b/>
          <w:bCs/>
          <w:color w:val="000000"/>
          <w:sz w:val="24"/>
        </w:rPr>
        <w:t>四、谈判要求</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（一）投标人提交的投标文件由以下部分和投标人所作的一切有效补充、修改和承诺等文件组成。它包括：</w:t>
      </w:r>
    </w:p>
    <w:p>
      <w:pPr>
        <w:spacing w:line="440" w:lineRule="exact"/>
        <w:ind w:firstLine="472" w:firstLineChars="196"/>
        <w:rPr>
          <w:rFonts w:hint="eastAsia" w:ascii="仿宋_GB2312" w:eastAsia="仿宋_GB2312" w:cs="方正仿宋_GBK"/>
          <w:b/>
          <w:color w:val="000000"/>
          <w:sz w:val="24"/>
        </w:rPr>
      </w:pPr>
      <w:r>
        <w:rPr>
          <w:rFonts w:hint="eastAsia" w:ascii="仿宋_GB2312" w:eastAsia="仿宋_GB2312" w:cs="方正仿宋_GBK"/>
          <w:b/>
          <w:color w:val="000000"/>
          <w:sz w:val="24"/>
        </w:rPr>
        <w:t>1.商务文件</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（1）投标人概况（自定格式、自行拟订）</w:t>
      </w:r>
    </w:p>
    <w:p>
      <w:pPr>
        <w:spacing w:line="440" w:lineRule="exact"/>
        <w:ind w:firstLine="470" w:firstLineChars="196"/>
        <w:rPr>
          <w:rFonts w:hint="eastAsia" w:ascii="仿宋_GB2312" w:eastAsia="仿宋_GB2312" w:cs="方正仿宋_GBK"/>
          <w:b/>
          <w:color w:val="000000"/>
          <w:sz w:val="24"/>
        </w:rPr>
      </w:pPr>
      <w:r>
        <w:rPr>
          <w:rFonts w:hint="eastAsia" w:ascii="仿宋_GB2312" w:eastAsia="仿宋_GB2312" w:cs="方正仿宋_GBK"/>
          <w:color w:val="000000"/>
          <w:sz w:val="24"/>
        </w:rPr>
        <w:t>（2）</w:t>
      </w:r>
      <w:r>
        <w:rPr>
          <w:rFonts w:hint="eastAsia" w:ascii="仿宋_GB2312" w:eastAsia="仿宋_GB2312" w:cs="方正仿宋_GBK"/>
          <w:color w:val="000000"/>
          <w:kern w:val="0"/>
          <w:sz w:val="24"/>
        </w:rPr>
        <w:t>投标供应商为法人代表参加开标会议的，须提供法人代表身份证明书</w:t>
      </w:r>
      <w:r>
        <w:rPr>
          <w:rFonts w:hint="eastAsia" w:ascii="仿宋_GB2312" w:eastAsia="仿宋_GB2312" w:cs="方正仿宋_GBK"/>
          <w:color w:val="000000"/>
          <w:sz w:val="24"/>
        </w:rPr>
        <w:t>（格式）；</w:t>
      </w:r>
      <w:r>
        <w:rPr>
          <w:rFonts w:hint="eastAsia" w:ascii="仿宋_GB2312" w:eastAsia="仿宋_GB2312" w:cs="方正仿宋_GBK"/>
          <w:color w:val="000000"/>
          <w:kern w:val="0"/>
          <w:sz w:val="24"/>
        </w:rPr>
        <w:t>授权代理人参加开标会议的，须提供法人代表身份证明书</w:t>
      </w:r>
      <w:r>
        <w:rPr>
          <w:rFonts w:hint="eastAsia" w:ascii="仿宋_GB2312" w:eastAsia="仿宋_GB2312" w:cs="方正仿宋_GBK"/>
          <w:color w:val="000000"/>
          <w:sz w:val="24"/>
        </w:rPr>
        <w:t>（格式）</w:t>
      </w:r>
      <w:r>
        <w:rPr>
          <w:rFonts w:hint="eastAsia" w:ascii="仿宋_GB2312" w:eastAsia="仿宋_GB2312" w:cs="方正仿宋_GBK"/>
          <w:color w:val="000000"/>
          <w:kern w:val="0"/>
          <w:sz w:val="24"/>
        </w:rPr>
        <w:t>和法人代表授权书（</w:t>
      </w:r>
      <w:r>
        <w:rPr>
          <w:rFonts w:hint="eastAsia" w:ascii="仿宋_GB2312" w:eastAsia="仿宋_GB2312" w:cs="方正仿宋_GBK"/>
          <w:color w:val="000000"/>
          <w:sz w:val="24"/>
        </w:rPr>
        <w:t>格式）</w:t>
      </w:r>
      <w:r>
        <w:rPr>
          <w:rFonts w:hint="eastAsia" w:ascii="仿宋_GB2312" w:eastAsia="仿宋_GB2312" w:cs="方正仿宋_GBK"/>
          <w:color w:val="000000"/>
          <w:kern w:val="0"/>
          <w:sz w:val="24"/>
        </w:rPr>
        <w:t>。</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（3）营业执照（副本）</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（4）</w:t>
      </w:r>
      <w:r>
        <w:rPr>
          <w:rFonts w:hint="eastAsia" w:ascii="仿宋_GB2312" w:eastAsia="仿宋_GB2312" w:cs="方正仿宋_GBK"/>
          <w:color w:val="000000"/>
          <w:kern w:val="0"/>
          <w:sz w:val="24"/>
        </w:rPr>
        <w:t>中华人民共和国</w:t>
      </w:r>
      <w:r>
        <w:rPr>
          <w:rFonts w:hint="eastAsia" w:ascii="仿宋_GB2312" w:eastAsia="仿宋_GB2312" w:cs="方正仿宋_GBK"/>
          <w:color w:val="000000"/>
          <w:sz w:val="24"/>
        </w:rPr>
        <w:t>组织机构代码证（副本）</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（5）税务登记证（副本）</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（6）诚信声明</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（7）投标函</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（8）谈判项目需求应答表</w:t>
      </w:r>
    </w:p>
    <w:p>
      <w:pPr>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（9）项目商务要求应答表</w:t>
      </w:r>
    </w:p>
    <w:p>
      <w:pPr>
        <w:snapToGrid w:val="0"/>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（10）商务及采购要求差异表</w:t>
      </w:r>
    </w:p>
    <w:p>
      <w:pPr>
        <w:snapToGrid w:val="0"/>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（11）项目实施方案</w:t>
      </w:r>
    </w:p>
    <w:p>
      <w:pPr>
        <w:spacing w:line="440" w:lineRule="exact"/>
        <w:ind w:firstLine="472" w:firstLineChars="196"/>
        <w:rPr>
          <w:rFonts w:hint="eastAsia" w:ascii="仿宋_GB2312" w:eastAsia="仿宋_GB2312" w:cs="方正仿宋_GBK"/>
          <w:b/>
          <w:color w:val="000000"/>
          <w:sz w:val="24"/>
        </w:rPr>
      </w:pPr>
      <w:r>
        <w:rPr>
          <w:rFonts w:hint="eastAsia" w:ascii="仿宋_GB2312" w:eastAsia="仿宋_GB2312" w:cs="方正仿宋_GBK"/>
          <w:b/>
          <w:color w:val="000000"/>
          <w:sz w:val="24"/>
        </w:rPr>
        <w:t>2.报价文件</w:t>
      </w:r>
    </w:p>
    <w:p>
      <w:pPr>
        <w:spacing w:line="440" w:lineRule="exact"/>
        <w:ind w:firstLine="470" w:firstLineChars="196"/>
        <w:rPr>
          <w:rFonts w:hint="eastAsia" w:ascii="仿宋_GB2312" w:eastAsia="仿宋_GB2312" w:cs="方正仿宋_GBK"/>
          <w:b/>
          <w:color w:val="000000"/>
          <w:sz w:val="24"/>
        </w:rPr>
      </w:pPr>
      <w:r>
        <w:rPr>
          <w:rFonts w:hint="eastAsia" w:ascii="仿宋_GB2312" w:eastAsia="仿宋_GB2312" w:cs="方正仿宋_GBK"/>
          <w:color w:val="000000"/>
          <w:sz w:val="24"/>
        </w:rPr>
        <w:t>（1）竞争性报价函</w:t>
      </w:r>
    </w:p>
    <w:p>
      <w:pPr>
        <w:spacing w:line="440" w:lineRule="exact"/>
        <w:ind w:firstLine="470" w:firstLineChars="196"/>
        <w:rPr>
          <w:rFonts w:hint="eastAsia" w:ascii="仿宋_GB2312" w:eastAsia="仿宋_GB2312" w:cs="方正仿宋_GBK"/>
          <w:color w:val="000000"/>
          <w:sz w:val="24"/>
        </w:rPr>
      </w:pPr>
      <w:r>
        <w:rPr>
          <w:rFonts w:hint="eastAsia" w:ascii="仿宋_GB2312" w:eastAsia="仿宋_GB2312" w:cs="方正仿宋_GBK"/>
          <w:color w:val="000000"/>
          <w:sz w:val="24"/>
        </w:rPr>
        <w:t>以上条款基本格式见本文件第六部分“投标文件格式要求”，投标人也可在基本格式基础上对表格进行扩展。未规定格式的由投标人自定格式。</w:t>
      </w:r>
    </w:p>
    <w:p>
      <w:pPr>
        <w:spacing w:line="440" w:lineRule="exact"/>
        <w:ind w:firstLine="472" w:firstLineChars="196"/>
        <w:rPr>
          <w:rFonts w:hint="eastAsia" w:ascii="仿宋_GB2312" w:eastAsia="仿宋_GB2312" w:cs="方正仿宋_GBK"/>
          <w:color w:val="000000"/>
          <w:sz w:val="24"/>
        </w:rPr>
      </w:pPr>
      <w:r>
        <w:rPr>
          <w:rFonts w:hint="eastAsia" w:ascii="仿宋_GB2312" w:eastAsia="仿宋_GB2312" w:cs="方正仿宋_GBK"/>
          <w:b/>
          <w:bCs/>
          <w:color w:val="000000"/>
          <w:sz w:val="24"/>
        </w:rPr>
        <w:t>3.谈判有效期：</w:t>
      </w:r>
      <w:r>
        <w:rPr>
          <w:rFonts w:hint="eastAsia" w:ascii="仿宋_GB2312" w:eastAsia="仿宋_GB2312" w:cs="方正仿宋_GBK"/>
          <w:color w:val="000000"/>
          <w:sz w:val="24"/>
        </w:rPr>
        <w:t>投标文件及有关承诺文件有效期为谈判开始时间起90天。</w:t>
      </w:r>
    </w:p>
    <w:p>
      <w:pPr>
        <w:spacing w:line="440" w:lineRule="exact"/>
        <w:ind w:firstLine="472" w:firstLineChars="196"/>
        <w:rPr>
          <w:rFonts w:hint="eastAsia" w:ascii="仿宋_GB2312" w:eastAsia="仿宋_GB2312" w:cs="方正仿宋_GBK"/>
          <w:color w:val="000000"/>
          <w:sz w:val="24"/>
        </w:rPr>
      </w:pPr>
      <w:r>
        <w:rPr>
          <w:rFonts w:hint="eastAsia" w:ascii="仿宋_GB2312" w:eastAsia="仿宋_GB2312" w:cs="方正仿宋_GBK"/>
          <w:b/>
          <w:bCs/>
          <w:color w:val="000000"/>
          <w:sz w:val="24"/>
        </w:rPr>
        <w:t>4.投标保证金：</w:t>
      </w:r>
      <w:r>
        <w:rPr>
          <w:rFonts w:hint="eastAsia" w:ascii="仿宋_GB2312" w:eastAsia="仿宋_GB2312" w:cs="方正仿宋_GBK"/>
          <w:color w:val="000000"/>
          <w:sz w:val="24"/>
        </w:rPr>
        <w:t>本项目无需缴纳投标保证金。</w:t>
      </w:r>
    </w:p>
    <w:p>
      <w:pPr>
        <w:spacing w:line="440" w:lineRule="exact"/>
        <w:ind w:firstLine="472" w:firstLineChars="196"/>
        <w:rPr>
          <w:rFonts w:hint="eastAsia" w:ascii="仿宋_GB2312" w:eastAsia="仿宋_GB2312" w:cs="方正仿宋_GBK"/>
          <w:b/>
          <w:bCs/>
          <w:color w:val="000000"/>
          <w:sz w:val="24"/>
        </w:rPr>
      </w:pPr>
      <w:r>
        <w:rPr>
          <w:rFonts w:hint="eastAsia" w:ascii="仿宋_GB2312" w:eastAsia="仿宋_GB2312" w:cs="方正仿宋_GBK"/>
          <w:b/>
          <w:bCs/>
          <w:color w:val="000000"/>
          <w:sz w:val="24"/>
        </w:rPr>
        <w:t>5.竞标报价</w:t>
      </w:r>
    </w:p>
    <w:p>
      <w:pPr>
        <w:snapToGrid w:val="0"/>
        <w:spacing w:line="440" w:lineRule="exact"/>
        <w:ind w:firstLine="470" w:firstLineChars="196"/>
        <w:jc w:val="left"/>
        <w:rPr>
          <w:rFonts w:hint="eastAsia" w:ascii="仿宋_GB2312" w:eastAsia="仿宋_GB2312" w:cs="方正仿宋_GBK"/>
          <w:color w:val="000000"/>
          <w:sz w:val="24"/>
        </w:rPr>
      </w:pPr>
      <w:r>
        <w:rPr>
          <w:rFonts w:hint="eastAsia" w:ascii="仿宋_GB2312" w:eastAsia="仿宋_GB2312" w:cs="方正仿宋_GBK"/>
          <w:bCs/>
          <w:color w:val="000000"/>
          <w:sz w:val="24"/>
        </w:rPr>
        <w:t>（1）投标人应严格按照“投标文件格式要求”中“竞争性报价函”和“明细报价表”</w:t>
      </w:r>
      <w:r>
        <w:rPr>
          <w:rFonts w:hint="eastAsia" w:ascii="仿宋_GB2312" w:eastAsia="仿宋_GB2312" w:cs="方正仿宋_GBK"/>
          <w:color w:val="000000"/>
          <w:sz w:val="24"/>
        </w:rPr>
        <w:t>的格式填写报价。</w:t>
      </w:r>
    </w:p>
    <w:p>
      <w:pPr>
        <w:snapToGrid w:val="0"/>
        <w:spacing w:line="440" w:lineRule="exact"/>
        <w:ind w:left="2" w:leftChars="1"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（2）本谈判项目报价以人民币报价，只接受一个投标报价，有选择的或有条件的报价将不予接受。</w:t>
      </w:r>
    </w:p>
    <w:p>
      <w:pPr>
        <w:pStyle w:val="6"/>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（3）修正错误</w:t>
      </w:r>
    </w:p>
    <w:p>
      <w:pPr>
        <w:pStyle w:val="6"/>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若投标文件出现计算或表达上的错误，修正错误的原则如下：</w:t>
      </w:r>
    </w:p>
    <w:p>
      <w:pPr>
        <w:snapToGrid w:val="0"/>
        <w:spacing w:line="440" w:lineRule="exact"/>
        <w:ind w:left="480"/>
        <w:rPr>
          <w:rFonts w:hint="eastAsia" w:ascii="仿宋_GB2312" w:eastAsia="仿宋_GB2312" w:cs="方正仿宋_GBK"/>
          <w:color w:val="000000"/>
          <w:sz w:val="24"/>
        </w:rPr>
      </w:pPr>
      <w:r>
        <w:rPr>
          <w:rFonts w:hint="eastAsia" w:ascii="仿宋_GB2312" w:eastAsia="仿宋_GB2312" w:cs="方正仿宋_GBK"/>
          <w:color w:val="000000"/>
          <w:sz w:val="24"/>
        </w:rPr>
        <w:t>1.</w:t>
      </w:r>
      <w:r>
        <w:rPr>
          <w:rFonts w:hint="eastAsia" w:ascii="仿宋_GB2312" w:eastAsia="仿宋_GB2312" w:cs="方正仿宋_GBK"/>
          <w:bCs/>
          <w:color w:val="000000"/>
          <w:sz w:val="24"/>
        </w:rPr>
        <w:t>竞争性报价函</w:t>
      </w:r>
      <w:r>
        <w:rPr>
          <w:rFonts w:hint="eastAsia" w:ascii="仿宋_GB2312" w:eastAsia="仿宋_GB2312" w:cs="方正仿宋_GBK"/>
          <w:color w:val="000000"/>
          <w:sz w:val="24"/>
        </w:rPr>
        <w:t>与</w:t>
      </w:r>
      <w:r>
        <w:rPr>
          <w:rFonts w:hint="eastAsia" w:ascii="仿宋_GB2312" w:eastAsia="仿宋_GB2312" w:cs="方正仿宋_GBK"/>
          <w:bCs/>
          <w:color w:val="000000"/>
          <w:sz w:val="24"/>
        </w:rPr>
        <w:t>明细报价表</w:t>
      </w:r>
      <w:r>
        <w:rPr>
          <w:rFonts w:hint="eastAsia" w:ascii="仿宋_GB2312" w:eastAsia="仿宋_GB2312" w:cs="方正仿宋_GBK"/>
          <w:color w:val="000000"/>
          <w:sz w:val="24"/>
        </w:rPr>
        <w:t>汇总数不一致的，</w:t>
      </w:r>
      <w:r>
        <w:rPr>
          <w:rFonts w:hint="eastAsia" w:ascii="仿宋_GB2312" w:eastAsia="仿宋_GB2312" w:cs="方正仿宋_GBK"/>
          <w:color w:val="000000"/>
          <w:kern w:val="0"/>
          <w:sz w:val="24"/>
        </w:rPr>
        <w:t>以</w:t>
      </w:r>
      <w:r>
        <w:rPr>
          <w:rFonts w:hint="eastAsia" w:ascii="仿宋_GB2312" w:eastAsia="仿宋_GB2312" w:cs="方正仿宋_GBK"/>
          <w:bCs/>
          <w:color w:val="000000"/>
          <w:sz w:val="24"/>
        </w:rPr>
        <w:t>竞争性报价函</w:t>
      </w:r>
      <w:r>
        <w:rPr>
          <w:rFonts w:hint="eastAsia" w:ascii="仿宋_GB2312" w:eastAsia="仿宋_GB2312" w:cs="方正仿宋_GBK"/>
          <w:color w:val="000000"/>
          <w:kern w:val="0"/>
          <w:sz w:val="24"/>
        </w:rPr>
        <w:t>为准；</w:t>
      </w:r>
    </w:p>
    <w:p>
      <w:pPr>
        <w:pStyle w:val="6"/>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2.投标文件的大写金额和小写金额不一致的，以大写金额为准；</w:t>
      </w:r>
    </w:p>
    <w:p>
      <w:pPr>
        <w:pStyle w:val="6"/>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3.总价金额与按单价汇总金额不一致的，以单价金额计算结果为准；</w:t>
      </w:r>
    </w:p>
    <w:p>
      <w:pPr>
        <w:pStyle w:val="6"/>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4.单价金额小数点有明显错位的，应以总价为准，并修正单价。</w:t>
      </w:r>
    </w:p>
    <w:p>
      <w:pPr>
        <w:spacing w:line="440" w:lineRule="exact"/>
        <w:ind w:firstLine="470" w:firstLineChars="196"/>
        <w:rPr>
          <w:rFonts w:hint="eastAsia" w:ascii="仿宋_GB2312" w:eastAsia="仿宋_GB2312" w:cs="方正仿宋_GBK"/>
          <w:b/>
          <w:color w:val="000000"/>
          <w:sz w:val="24"/>
        </w:rPr>
      </w:pPr>
      <w:r>
        <w:rPr>
          <w:rFonts w:hint="eastAsia" w:ascii="仿宋_GB2312" w:eastAsia="仿宋_GB2312" w:cs="方正仿宋_GBK"/>
          <w:color w:val="000000"/>
          <w:sz w:val="24"/>
        </w:rPr>
        <w:t>谈判小组按上述修正错误的原则及方法调整或修正投标人投标报价，投标人同意并签字确认后，调整后的投标报价对投标人具有约束作用。如果投标人不接受修正后的报价，则其投标将作为无效投标处理。</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6.投标文件的份数和签署</w:t>
      </w:r>
    </w:p>
    <w:p>
      <w:pPr>
        <w:spacing w:line="440" w:lineRule="exact"/>
        <w:ind w:firstLine="580" w:firstLineChars="242"/>
        <w:rPr>
          <w:rFonts w:hint="eastAsia" w:ascii="仿宋_GB2312" w:eastAsia="仿宋_GB2312" w:cs="方正仿宋_GBK"/>
          <w:b/>
          <w:color w:val="000000"/>
          <w:sz w:val="24"/>
        </w:rPr>
      </w:pPr>
      <w:r>
        <w:rPr>
          <w:rFonts w:hint="eastAsia" w:ascii="仿宋_GB2312" w:eastAsia="仿宋_GB2312" w:cs="方正仿宋_GBK"/>
          <w:color w:val="000000"/>
          <w:sz w:val="24"/>
        </w:rPr>
        <w:t>6.1.投标文件由 “商务文件”和“报价文件”二部分组成，</w:t>
      </w:r>
      <w:r>
        <w:rPr>
          <w:rFonts w:hint="eastAsia" w:ascii="仿宋_GB2312" w:eastAsia="仿宋_GB2312" w:cs="方正仿宋_GBK"/>
          <w:b/>
          <w:color w:val="000000"/>
          <w:sz w:val="24"/>
          <w:u w:val="single"/>
        </w:rPr>
        <w:t>每一部分一式三份，其中正本一份，副本二份。</w:t>
      </w:r>
      <w:r>
        <w:rPr>
          <w:rFonts w:hint="eastAsia" w:ascii="仿宋_GB2312" w:eastAsia="仿宋_GB2312" w:cs="方正仿宋_GBK"/>
          <w:color w:val="000000"/>
          <w:sz w:val="24"/>
        </w:rPr>
        <w:t>副本为正本的复印件，副本必须与正本一致，如出现不一致情况以正本为准。</w:t>
      </w:r>
    </w:p>
    <w:p>
      <w:pPr>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6.2.投标文件正本</w:t>
      </w:r>
      <w:r>
        <w:rPr>
          <w:rFonts w:hint="eastAsia" w:ascii="仿宋_GB2312" w:eastAsia="仿宋_GB2312" w:cs="方正仿宋_GBK"/>
          <w:bCs/>
          <w:color w:val="000000"/>
          <w:sz w:val="24"/>
        </w:rPr>
        <w:t>必须加盖骑缝章或每一页盖章</w:t>
      </w:r>
      <w:r>
        <w:rPr>
          <w:rFonts w:hint="eastAsia" w:ascii="仿宋_GB2312" w:eastAsia="仿宋_GB2312" w:cs="方正仿宋_GBK"/>
          <w:color w:val="000000"/>
          <w:sz w:val="24"/>
        </w:rPr>
        <w:t>（如双面打印的投标文件只需一面签字或盖章）。其中</w:t>
      </w:r>
      <w:r>
        <w:rPr>
          <w:rFonts w:hint="eastAsia" w:ascii="仿宋_GB2312" w:eastAsia="仿宋_GB2312" w:cs="方正仿宋_GBK"/>
          <w:bCs/>
          <w:color w:val="000000"/>
          <w:sz w:val="24"/>
        </w:rPr>
        <w:t>第五篇</w:t>
      </w:r>
      <w:r>
        <w:rPr>
          <w:rFonts w:hint="eastAsia" w:ascii="仿宋_GB2312" w:eastAsia="仿宋_GB2312" w:cs="方正仿宋_GBK"/>
          <w:color w:val="000000"/>
          <w:sz w:val="24"/>
        </w:rPr>
        <w:t>规定格式</w:t>
      </w:r>
      <w:r>
        <w:rPr>
          <w:rFonts w:hint="eastAsia" w:ascii="仿宋_GB2312" w:eastAsia="仿宋_GB2312" w:cs="方正仿宋_GBK"/>
          <w:bCs/>
          <w:color w:val="000000"/>
          <w:sz w:val="24"/>
        </w:rPr>
        <w:t>中规定签字、盖章的地方必须按其规定签字、盖章。</w:t>
      </w:r>
    </w:p>
    <w:p>
      <w:pPr>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6.3.若投标人对投标文件的错处作必要修改，则应在修改处加盖投标人公章或由法人或法人授权代表签字确认。</w:t>
      </w:r>
    </w:p>
    <w:p>
      <w:pPr>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6.4.电报、电话、传真形式的投标文件概不接受。</w:t>
      </w:r>
    </w:p>
    <w:p>
      <w:pPr>
        <w:snapToGrid w:val="0"/>
        <w:spacing w:line="440" w:lineRule="exact"/>
        <w:ind w:left="2" w:leftChars="1"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7、投标文件的密封与标记</w:t>
      </w:r>
    </w:p>
    <w:p>
      <w:pPr>
        <w:snapToGrid w:val="0"/>
        <w:spacing w:line="440" w:lineRule="exact"/>
        <w:ind w:left="2" w:leftChars="1"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7.1.投标文件“商务文件”和“报价文件”按照二部分封装，各部分的正副本封装在一个密封袋内，密封袋封面应按照第五部分规定格式制作。密封袋的封口须加盖投标人公章或授权代表签字。</w:t>
      </w:r>
    </w:p>
    <w:p>
      <w:pPr>
        <w:snapToGrid w:val="0"/>
        <w:spacing w:line="440" w:lineRule="exact"/>
        <w:ind w:left="2" w:leftChars="1"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7.2.每一本投标文件各自装订成册，按照第五部分规定目录编制目录，并逐页编著页码。在每一本文件的封面上注明“**文件”、项目名称、投标人名称地址、“正本”、“副本”字样。</w:t>
      </w:r>
    </w:p>
    <w:p>
      <w:pPr>
        <w:snapToGrid w:val="0"/>
        <w:spacing w:line="440" w:lineRule="exact"/>
        <w:ind w:left="2" w:leftChars="1"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7.3.</w:t>
      </w:r>
      <w:r>
        <w:rPr>
          <w:rFonts w:hint="eastAsia" w:ascii="仿宋_GB2312" w:eastAsia="仿宋_GB2312" w:cs="方正仿宋_GBK"/>
          <w:b/>
          <w:color w:val="000000"/>
          <w:sz w:val="24"/>
        </w:rPr>
        <w:t>如果未按上述规定进行密封和标记，采购机构对投标文件误投、丢失或拆封不负责任。</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8.投标文件语言：简体中文</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9.投标人参与人员</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各个投标人可派1-2名代表参与谈判，至少1人应为法人代表或具有法人授权委托书的授权代表。</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10.无效谈判</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投标人发生以下条款情况之一者，视为无效谈判，其投标文件将被拒绝：</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 xml:space="preserve">（1）法人代表或法人授权代表未参加谈判。 </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（2）有效资格证明文件或提交的资格证明文件不满足竞争性谈判文件“谈判资格”要求的内容。</w:t>
      </w:r>
    </w:p>
    <w:p>
      <w:pPr>
        <w:snapToGrid w:val="0"/>
        <w:spacing w:line="440" w:lineRule="exact"/>
        <w:ind w:firstLine="57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（3）超出营业范围的竞标。</w:t>
      </w:r>
    </w:p>
    <w:p>
      <w:pPr>
        <w:snapToGrid w:val="0"/>
        <w:spacing w:line="440" w:lineRule="exact"/>
        <w:ind w:firstLine="57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 xml:space="preserve">（4）投标文件不按规定的格式、内容填写或不按规定封装、签字、盖章。 </w:t>
      </w:r>
    </w:p>
    <w:p>
      <w:pPr>
        <w:snapToGrid w:val="0"/>
        <w:spacing w:line="440" w:lineRule="exact"/>
        <w:ind w:firstLine="57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（5）投标文件的应答不满足谈判文件规定的技术和商务要求。</w:t>
      </w:r>
    </w:p>
    <w:p>
      <w:pPr>
        <w:snapToGrid w:val="0"/>
        <w:spacing w:line="440" w:lineRule="exact"/>
        <w:ind w:firstLine="57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（6）投标人的报价超出规定的竞标限价。</w:t>
      </w:r>
    </w:p>
    <w:p>
      <w:pPr>
        <w:snapToGrid w:val="0"/>
        <w:spacing w:line="440" w:lineRule="exact"/>
        <w:ind w:firstLine="57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（7）投标人谈判文件内容有与国家现行法律法规相违背的内容，或附有采购人无法接受的条件。</w:t>
      </w:r>
    </w:p>
    <w:p>
      <w:pPr>
        <w:snapToGrid w:val="0"/>
        <w:spacing w:line="44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（8）营业执照、组织机构代码证及税务登记证过期失效或未年检的。</w:t>
      </w:r>
    </w:p>
    <w:p>
      <w:pPr>
        <w:snapToGrid w:val="0"/>
        <w:spacing w:line="440" w:lineRule="exact"/>
        <w:ind w:firstLine="421" w:firstLineChars="175"/>
        <w:rPr>
          <w:rFonts w:hint="eastAsia" w:ascii="仿宋_GB2312" w:eastAsia="仿宋_GB2312" w:cs="方正仿宋_GBK"/>
          <w:b/>
          <w:bCs/>
          <w:color w:val="000000"/>
          <w:sz w:val="24"/>
        </w:rPr>
      </w:pPr>
      <w:r>
        <w:rPr>
          <w:rFonts w:hint="eastAsia" w:ascii="仿宋_GB2312" w:eastAsia="仿宋_GB2312" w:cs="方正仿宋_GBK"/>
          <w:b/>
          <w:bCs/>
          <w:color w:val="000000"/>
          <w:sz w:val="24"/>
        </w:rPr>
        <w:t>五、谈判程序</w:t>
      </w:r>
    </w:p>
    <w:p>
      <w:pPr>
        <w:snapToGrid w:val="0"/>
        <w:spacing w:line="440" w:lineRule="exact"/>
        <w:ind w:firstLine="420" w:firstLineChars="175"/>
        <w:rPr>
          <w:rFonts w:hint="eastAsia" w:ascii="仿宋_GB2312" w:eastAsia="仿宋_GB2312" w:cs="方正仿宋_GBK"/>
          <w:color w:val="000000"/>
          <w:sz w:val="24"/>
        </w:rPr>
      </w:pPr>
      <w:r>
        <w:rPr>
          <w:rFonts w:hint="eastAsia" w:ascii="仿宋_GB2312" w:eastAsia="仿宋_GB2312" w:cs="方正仿宋_GBK"/>
          <w:color w:val="000000"/>
          <w:sz w:val="24"/>
        </w:rPr>
        <w:t>1.采购方组织的谈判按竞争性谈判项目书规定的时间和地点公开进行。</w:t>
      </w:r>
      <w:r>
        <w:rPr>
          <w:rFonts w:hint="eastAsia" w:ascii="仿宋_GB2312" w:eastAsia="仿宋_GB2312" w:cs="方正仿宋_GBK"/>
          <w:b/>
          <w:bCs/>
          <w:color w:val="000000"/>
          <w:sz w:val="24"/>
          <w:u w:val="single"/>
        </w:rPr>
        <w:t>投标人须有法人代表或法人代表授权代表参加并报到签名确认</w:t>
      </w:r>
      <w:r>
        <w:rPr>
          <w:rFonts w:hint="eastAsia" w:ascii="仿宋_GB2312" w:eastAsia="仿宋_GB2312" w:cs="方正仿宋_GBK"/>
          <w:color w:val="000000"/>
          <w:sz w:val="24"/>
        </w:rPr>
        <w:t>。</w:t>
      </w:r>
    </w:p>
    <w:p>
      <w:pPr>
        <w:snapToGrid w:val="0"/>
        <w:spacing w:line="440" w:lineRule="exact"/>
        <w:ind w:firstLine="420" w:firstLineChars="175"/>
        <w:rPr>
          <w:rFonts w:hint="eastAsia" w:ascii="仿宋_GB2312" w:eastAsia="仿宋_GB2312" w:cs="方正仿宋_GBK"/>
          <w:color w:val="000000"/>
          <w:sz w:val="24"/>
        </w:rPr>
      </w:pPr>
      <w:r>
        <w:rPr>
          <w:rFonts w:hint="eastAsia" w:ascii="仿宋_GB2312" w:eastAsia="仿宋_GB2312" w:cs="方正仿宋_GBK"/>
          <w:color w:val="000000"/>
          <w:sz w:val="24"/>
        </w:rPr>
        <w:t>2.竞争性谈判以抽签的形式确定谈判顺序，由谈判小组分别与各投标人进行谈判。</w:t>
      </w:r>
    </w:p>
    <w:p>
      <w:pPr>
        <w:snapToGrid w:val="0"/>
        <w:spacing w:line="440" w:lineRule="exact"/>
        <w:ind w:firstLine="420" w:firstLineChars="175"/>
        <w:rPr>
          <w:rFonts w:hint="eastAsia" w:ascii="仿宋_GB2312" w:eastAsia="仿宋_GB2312" w:cs="方正仿宋_GBK"/>
          <w:color w:val="000000"/>
          <w:sz w:val="24"/>
        </w:rPr>
      </w:pPr>
      <w:r>
        <w:rPr>
          <w:rFonts w:hint="eastAsia" w:ascii="仿宋_GB2312" w:eastAsia="仿宋_GB2312" w:cs="方正仿宋_GBK"/>
          <w:color w:val="000000"/>
          <w:sz w:val="24"/>
        </w:rPr>
        <w:t>3.在谈判过程中谈判的任何一方在未征得另一方同意的情况下，不得透露与谈判有关的技术资料、价格或其他信息。</w:t>
      </w:r>
    </w:p>
    <w:p>
      <w:pPr>
        <w:snapToGrid w:val="0"/>
        <w:spacing w:line="440" w:lineRule="exact"/>
        <w:ind w:firstLine="420" w:firstLineChars="175"/>
        <w:rPr>
          <w:rFonts w:hint="eastAsia" w:ascii="仿宋_GB2312" w:eastAsia="仿宋_GB2312" w:cs="方正仿宋_GBK"/>
          <w:color w:val="000000"/>
          <w:sz w:val="24"/>
        </w:rPr>
      </w:pPr>
      <w:r>
        <w:rPr>
          <w:rFonts w:hint="eastAsia" w:ascii="仿宋_GB2312" w:eastAsia="仿宋_GB2312" w:cs="方正仿宋_GBK"/>
          <w:color w:val="000000"/>
          <w:sz w:val="24"/>
        </w:rPr>
        <w:t>4.谈判结束后，谈判小组会要求所有参加谈判的供应商在规定的时间内提出最后报价及有关承诺，并据此作为确定成交供应商的重要参考。</w:t>
      </w:r>
    </w:p>
    <w:p>
      <w:pPr>
        <w:tabs>
          <w:tab w:val="left" w:pos="3765"/>
        </w:tabs>
        <w:snapToGrid w:val="0"/>
        <w:spacing w:line="440" w:lineRule="exact"/>
        <w:ind w:firstLine="421" w:firstLineChars="175"/>
        <w:rPr>
          <w:rFonts w:hint="eastAsia" w:ascii="仿宋_GB2312" w:eastAsia="仿宋_GB2312" w:cs="方正仿宋_GBK"/>
          <w:b/>
          <w:bCs/>
          <w:color w:val="000000"/>
          <w:sz w:val="24"/>
        </w:rPr>
      </w:pPr>
      <w:r>
        <w:rPr>
          <w:rFonts w:hint="eastAsia" w:ascii="仿宋_GB2312" w:eastAsia="仿宋_GB2312" w:cs="方正仿宋_GBK"/>
          <w:b/>
          <w:bCs/>
          <w:color w:val="000000"/>
          <w:sz w:val="24"/>
        </w:rPr>
        <w:t>六、评定成交标准</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1.评审依据：</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评审的依据为投标文件（含有效的补充文件），谈判小组判断投标文件对竞争性谈判文件的响应仅基于投标文件本身而不靠外部证据。</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2.出现以下情况之一的，作为采购失败处理，应重新组织采购：</w:t>
      </w:r>
    </w:p>
    <w:p>
      <w:pPr>
        <w:snapToGrid w:val="0"/>
        <w:spacing w:line="440" w:lineRule="exact"/>
        <w:ind w:firstLine="432" w:firstLineChars="180"/>
        <w:rPr>
          <w:rFonts w:hint="eastAsia" w:ascii="仿宋_GB2312" w:eastAsia="仿宋_GB2312" w:cs="方正仿宋_GBK"/>
          <w:color w:val="000000"/>
          <w:sz w:val="24"/>
        </w:rPr>
      </w:pPr>
      <w:r>
        <w:rPr>
          <w:rFonts w:hint="eastAsia" w:ascii="仿宋_GB2312" w:eastAsia="仿宋_GB2312" w:cs="方正仿宋_GBK"/>
          <w:color w:val="000000"/>
          <w:sz w:val="24"/>
        </w:rPr>
        <w:t>（1）出现影响采购公正的违法、违规行为的；</w:t>
      </w:r>
    </w:p>
    <w:p>
      <w:pPr>
        <w:snapToGrid w:val="0"/>
        <w:spacing w:line="440" w:lineRule="exact"/>
        <w:ind w:firstLine="432" w:firstLineChars="180"/>
        <w:rPr>
          <w:rFonts w:hint="eastAsia" w:ascii="仿宋_GB2312" w:eastAsia="仿宋_GB2312" w:cs="方正仿宋_GBK"/>
          <w:color w:val="000000"/>
          <w:sz w:val="24"/>
        </w:rPr>
      </w:pPr>
      <w:r>
        <w:rPr>
          <w:rFonts w:hint="eastAsia" w:ascii="仿宋_GB2312" w:eastAsia="仿宋_GB2312" w:cs="方正仿宋_GBK"/>
          <w:color w:val="000000"/>
          <w:sz w:val="24"/>
        </w:rPr>
        <w:t>（2）投标人的报价均超过了采购预算，采购人不能支付的；</w:t>
      </w:r>
    </w:p>
    <w:p>
      <w:pPr>
        <w:snapToGrid w:val="0"/>
        <w:spacing w:line="440" w:lineRule="exact"/>
        <w:ind w:firstLine="432" w:firstLineChars="180"/>
        <w:rPr>
          <w:rFonts w:hint="eastAsia" w:ascii="仿宋_GB2312" w:hAnsi="Calibri" w:eastAsia="仿宋_GB2312" w:cs="方正仿宋_GBK"/>
          <w:color w:val="000000"/>
          <w:sz w:val="24"/>
        </w:rPr>
      </w:pPr>
      <w:r>
        <w:rPr>
          <w:rFonts w:hint="eastAsia" w:ascii="仿宋_GB2312" w:hAnsi="Calibri" w:eastAsia="仿宋_GB2312" w:cs="方正仿宋_GBK"/>
          <w:color w:val="000000"/>
          <w:sz w:val="24"/>
        </w:rPr>
        <w:t>（3）因不可抗力导致重大变故，采购任务取消的。</w:t>
      </w:r>
    </w:p>
    <w:p>
      <w:pPr>
        <w:tabs>
          <w:tab w:val="left" w:pos="3765"/>
        </w:tabs>
        <w:snapToGrid w:val="0"/>
        <w:spacing w:line="440" w:lineRule="exact"/>
        <w:ind w:firstLine="361" w:firstLineChars="150"/>
        <w:rPr>
          <w:rFonts w:hint="eastAsia" w:ascii="仿宋_GB2312" w:eastAsia="仿宋_GB2312" w:cs="方正仿宋_GBK"/>
          <w:color w:val="000000"/>
          <w:sz w:val="24"/>
        </w:rPr>
      </w:pPr>
      <w:r>
        <w:rPr>
          <w:rFonts w:hint="eastAsia" w:ascii="仿宋_GB2312" w:eastAsia="仿宋_GB2312" w:cs="方正仿宋_GBK"/>
          <w:b/>
          <w:bCs/>
          <w:color w:val="000000"/>
          <w:sz w:val="24"/>
        </w:rPr>
        <w:t>七、成交通知</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（一）定标原则</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竞争性谈判小组与提交了《投标文件》供应商进行竞争性谈判后，提交《竞争性谈判评标报告》，择优推荐候选供应商，并对每个候选供应商的优势、风险等评审情况进行说明；</w:t>
      </w:r>
      <w:r>
        <w:rPr>
          <w:rFonts w:hint="eastAsia" w:ascii="仿宋_GB2312" w:eastAsia="仿宋_GB2312" w:cs="方正仿宋_GBK"/>
          <w:color w:val="000000"/>
          <w:sz w:val="24"/>
          <w:lang w:eastAsia="zh-CN"/>
        </w:rPr>
        <w:t>乐山市</w:t>
      </w:r>
      <w:bookmarkStart w:id="8" w:name="_GoBack"/>
      <w:bookmarkEnd w:id="8"/>
      <w:r>
        <w:rPr>
          <w:rFonts w:hint="eastAsia" w:ascii="仿宋_GB2312" w:eastAsia="仿宋_GB2312" w:cs="方正仿宋_GBK"/>
          <w:color w:val="000000"/>
          <w:sz w:val="24"/>
        </w:rPr>
        <w:t>科协综合研究确定项目中标供应商。</w:t>
      </w:r>
    </w:p>
    <w:p>
      <w:pPr>
        <w:snapToGrid w:val="0"/>
        <w:spacing w:line="440" w:lineRule="exact"/>
        <w:ind w:firstLine="421" w:firstLineChars="175"/>
        <w:rPr>
          <w:rFonts w:hint="eastAsia" w:ascii="仿宋_GB2312" w:eastAsia="仿宋_GB2312" w:cs="方正仿宋_GBK"/>
          <w:color w:val="000000"/>
          <w:sz w:val="24"/>
        </w:rPr>
      </w:pPr>
      <w:r>
        <w:rPr>
          <w:rFonts w:hint="eastAsia" w:ascii="仿宋_GB2312" w:eastAsia="仿宋_GB2312" w:cs="方正仿宋_GBK"/>
          <w:b/>
          <w:bCs/>
          <w:color w:val="000000"/>
          <w:sz w:val="24"/>
        </w:rPr>
        <w:t>八、签订协议</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1.成交供应商按《中标通知书》指定时间、地点与采购单位签订采购协议。</w:t>
      </w:r>
    </w:p>
    <w:p>
      <w:pPr>
        <w:snapToGrid w:val="0"/>
        <w:spacing w:line="44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2.供应商应按照协议约定提供服务和成果,提交设计\施工方案应符合国家相关规范要求并按照规定报相关职能部门审核，相关报审费用由中标供应商支付(如有)。</w:t>
      </w:r>
    </w:p>
    <w:p>
      <w:pPr>
        <w:spacing w:line="440" w:lineRule="exact"/>
        <w:ind w:firstLine="480"/>
        <w:rPr>
          <w:rFonts w:hint="eastAsia" w:ascii="仿宋_GB2312" w:eastAsia="仿宋_GB2312" w:cs="方正仿宋_GBK"/>
          <w:color w:val="000000"/>
          <w:sz w:val="24"/>
        </w:rPr>
      </w:pPr>
      <w:r>
        <w:rPr>
          <w:rFonts w:hint="eastAsia" w:ascii="仿宋_GB2312" w:eastAsia="仿宋_GB2312" w:cs="方正仿宋_GBK"/>
          <w:color w:val="000000"/>
          <w:sz w:val="24"/>
        </w:rPr>
        <w:t>3竞争性谈判文件、成交供应商的投标文件及有效承诺文件等，均为签订协议的依据。</w:t>
      </w:r>
    </w:p>
    <w:p>
      <w:pPr>
        <w:pStyle w:val="8"/>
        <w:spacing w:line="360" w:lineRule="auto"/>
        <w:ind w:firstLine="0"/>
        <w:jc w:val="center"/>
        <w:rPr>
          <w:rFonts w:hint="eastAsia" w:ascii="方正小标宋_GBK" w:eastAsia="方正小标宋_GBK" w:cs="方正小标宋_GBK"/>
          <w:color w:val="000000"/>
          <w:sz w:val="36"/>
          <w:szCs w:val="36"/>
        </w:rPr>
      </w:pPr>
    </w:p>
    <w:p>
      <w:pPr>
        <w:pStyle w:val="8"/>
        <w:spacing w:line="360" w:lineRule="auto"/>
        <w:ind w:firstLine="0"/>
        <w:jc w:val="center"/>
        <w:rPr>
          <w:rFonts w:ascii="方正小标宋_GBK" w:eastAsia="方正小标宋_GBK" w:cs="方正小标宋_GBK"/>
          <w:color w:val="000000"/>
          <w:sz w:val="36"/>
          <w:szCs w:val="36"/>
        </w:rPr>
      </w:pPr>
      <w:r>
        <w:rPr>
          <w:rFonts w:hint="eastAsia" w:ascii="方正小标宋_GBK" w:eastAsia="方正小标宋_GBK" w:cs="方正小标宋_GBK"/>
          <w:color w:val="000000"/>
          <w:sz w:val="36"/>
          <w:szCs w:val="36"/>
        </w:rPr>
        <w:t>第三部分  谈判项目需求</w:t>
      </w:r>
    </w:p>
    <w:p>
      <w:pPr>
        <w:pStyle w:val="8"/>
        <w:spacing w:line="500" w:lineRule="exact"/>
        <w:ind w:firstLine="0"/>
        <w:rPr>
          <w:rFonts w:ascii="方正小标宋_GBK" w:eastAsia="方正小标宋_GBK" w:cs="方正小标宋_GBK"/>
          <w:color w:val="000000"/>
          <w:sz w:val="36"/>
          <w:szCs w:val="36"/>
        </w:rPr>
      </w:pPr>
      <w:r>
        <w:rPr>
          <w:rFonts w:hint="eastAsia" w:ascii="方正仿宋_GBK" w:eastAsia="方正仿宋_GBK" w:cs="方正仿宋_GBK"/>
          <w:b/>
          <w:color w:val="000000"/>
          <w:sz w:val="24"/>
        </w:rPr>
        <w:t>一、采购需求一览表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651"/>
        <w:gridCol w:w="3348"/>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序号</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1</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lang w:eastAsia="zh-CN"/>
              </w:rPr>
              <w:t>乐山市市级</w:t>
            </w:r>
            <w:r>
              <w:rPr>
                <w:rFonts w:hint="eastAsia" w:ascii="仿宋_GB2312" w:eastAsia="仿宋_GB2312" w:cs="方正仿宋_GBK"/>
                <w:bCs/>
                <w:color w:val="000000"/>
                <w:sz w:val="24"/>
              </w:rPr>
              <w:t>推介洽谈活动的策划组织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2</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default" w:ascii="仿宋_GB2312" w:eastAsia="仿宋_GB2312" w:cs="方正仿宋_GBK"/>
                <w:bCs/>
                <w:color w:val="000000"/>
                <w:sz w:val="24"/>
                <w:lang w:val="en-US" w:eastAsia="zh-CN"/>
              </w:rPr>
            </w:pPr>
            <w:r>
              <w:rPr>
                <w:rFonts w:hint="eastAsia" w:ascii="仿宋_GB2312" w:eastAsia="仿宋_GB2312" w:cs="方正仿宋_GBK"/>
                <w:bCs/>
                <w:color w:val="000000"/>
                <w:sz w:val="24"/>
                <w:lang w:eastAsia="zh-CN"/>
              </w:rPr>
              <w:t>乐山市市级推荐洽谈区</w:t>
            </w:r>
            <w:r>
              <w:rPr>
                <w:rFonts w:hint="eastAsia" w:ascii="仿宋_GB2312" w:eastAsia="仿宋_GB2312" w:cs="方正仿宋_GBK"/>
                <w:bCs/>
                <w:color w:val="000000"/>
                <w:sz w:val="24"/>
              </w:rPr>
              <w:t>的</w:t>
            </w:r>
            <w:r>
              <w:rPr>
                <w:rFonts w:hint="eastAsia" w:ascii="仿宋_GB2312" w:eastAsia="仿宋_GB2312" w:cs="方正仿宋_GBK"/>
                <w:bCs/>
                <w:color w:val="000000"/>
                <w:sz w:val="24"/>
                <w:lang w:val="en-US" w:eastAsia="zh-CN"/>
              </w:rPr>
              <w:t>场馆布置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3</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lang w:eastAsia="zh-CN"/>
              </w:rPr>
              <w:t>乐山市市级</w:t>
            </w:r>
            <w:r>
              <w:rPr>
                <w:rFonts w:hint="eastAsia" w:ascii="仿宋_GB2312" w:eastAsia="仿宋_GB2312" w:cs="方正仿宋_GBK"/>
                <w:bCs/>
                <w:color w:val="000000"/>
                <w:sz w:val="24"/>
              </w:rPr>
              <w:t>推介洽谈活动的</w:t>
            </w:r>
            <w:r>
              <w:rPr>
                <w:rFonts w:hint="eastAsia" w:ascii="仿宋_GB2312" w:eastAsia="仿宋_GB2312" w:cs="方正仿宋_GBK"/>
                <w:bCs/>
                <w:color w:val="000000"/>
                <w:sz w:val="24"/>
                <w:lang w:val="en-US" w:eastAsia="zh-CN"/>
              </w:rPr>
              <w:t>会务服务和</w:t>
            </w:r>
            <w:r>
              <w:rPr>
                <w:rFonts w:hint="eastAsia" w:ascii="仿宋_GB2312" w:eastAsia="仿宋_GB2312" w:cs="方正仿宋_GBK"/>
                <w:bCs/>
                <w:color w:val="000000"/>
                <w:sz w:val="24"/>
              </w:rPr>
              <w:t>综合保障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4</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default" w:ascii="仿宋_GB2312" w:eastAsia="仿宋_GB2312" w:cs="方正仿宋_GBK"/>
                <w:bCs/>
                <w:color w:val="000000"/>
                <w:sz w:val="24"/>
                <w:lang w:val="en-US" w:eastAsia="zh-CN"/>
              </w:rPr>
            </w:pPr>
            <w:r>
              <w:rPr>
                <w:rFonts w:hint="eastAsia" w:ascii="仿宋_GB2312" w:eastAsia="仿宋_GB2312" w:cs="方正仿宋_GBK"/>
                <w:bCs/>
                <w:color w:val="000000"/>
                <w:sz w:val="24"/>
              </w:rPr>
              <w:t>推介洽谈活动的</w:t>
            </w:r>
            <w:r>
              <w:rPr>
                <w:rFonts w:hint="eastAsia" w:ascii="仿宋_GB2312" w:eastAsia="仿宋_GB2312" w:cs="方正仿宋_GBK"/>
                <w:bCs/>
                <w:color w:val="000000"/>
                <w:sz w:val="24"/>
                <w:lang w:val="en-US" w:eastAsia="zh-CN"/>
              </w:rPr>
              <w:t>摄影摄像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5</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rPr>
              <w:t>推介洽谈区的总体设计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6</w:t>
            </w:r>
          </w:p>
        </w:tc>
        <w:tc>
          <w:tcPr>
            <w:tcW w:w="8251"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rPr>
              <w:t>资料汇编与项目验收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145"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bCs/>
                <w:color w:val="000000"/>
                <w:sz w:val="24"/>
              </w:rPr>
            </w:pPr>
            <w:r>
              <w:rPr>
                <w:rFonts w:hint="eastAsia" w:ascii="仿宋_GB2312" w:eastAsia="仿宋_GB2312" w:cs="方正仿宋_GBK"/>
                <w:color w:val="000000"/>
                <w:sz w:val="24"/>
              </w:rPr>
              <w:t>投标报价最高限额（元）</w:t>
            </w:r>
          </w:p>
        </w:tc>
        <w:tc>
          <w:tcPr>
            <w:tcW w:w="425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rPr>
              <w:t>人民币：</w:t>
            </w:r>
            <w:r>
              <w:rPr>
                <w:rFonts w:hint="eastAsia" w:ascii="仿宋_GB2312" w:eastAsia="仿宋_GB2312" w:cs="方正仿宋_GBK"/>
                <w:bCs/>
                <w:color w:val="000000"/>
                <w:sz w:val="24"/>
                <w:lang w:val="en-US" w:eastAsia="zh-CN"/>
              </w:rPr>
              <w:t>2</w:t>
            </w:r>
            <w:r>
              <w:rPr>
                <w:rFonts w:hint="eastAsia" w:ascii="仿宋_GB2312" w:eastAsia="仿宋_GB2312" w:cs="方正仿宋_GBK"/>
                <w:bCs/>
                <w:color w:val="000000"/>
                <w:sz w:val="24"/>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97"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_GB2312" w:eastAsia="仿宋_GB2312" w:cs="方正仿宋_GBK"/>
                <w:color w:val="000000"/>
                <w:sz w:val="24"/>
              </w:rPr>
            </w:pPr>
            <w:r>
              <w:rPr>
                <w:rFonts w:hint="eastAsia" w:ascii="仿宋_GB2312" w:eastAsia="仿宋_GB2312" w:cs="方正仿宋_GBK"/>
                <w:color w:val="000000"/>
                <w:sz w:val="24"/>
              </w:rPr>
              <w:t>备注：</w:t>
            </w:r>
          </w:p>
        </w:tc>
        <w:tc>
          <w:tcPr>
            <w:tcW w:w="760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rPr>
              <w:t>1.投标报价单位均为人民币（元），报价须为整数（不含小数）。</w:t>
            </w:r>
          </w:p>
          <w:p>
            <w:pPr>
              <w:spacing w:line="440" w:lineRule="exact"/>
              <w:rPr>
                <w:rFonts w:hint="eastAsia" w:ascii="仿宋_GB2312" w:eastAsia="仿宋_GB2312" w:cs="方正仿宋_GBK"/>
                <w:bCs/>
                <w:color w:val="000000"/>
                <w:sz w:val="24"/>
              </w:rPr>
            </w:pPr>
            <w:r>
              <w:rPr>
                <w:rFonts w:hint="eastAsia" w:ascii="仿宋_GB2312" w:eastAsia="仿宋_GB2312" w:cs="方正仿宋_GBK"/>
                <w:bCs/>
                <w:color w:val="000000"/>
                <w:sz w:val="24"/>
              </w:rPr>
              <w:t>2.投标报价超过最高报价限额的均为无效报价。</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s="方正仿宋_GBK"/>
          <w:b/>
          <w:color w:val="000000"/>
          <w:sz w:val="24"/>
        </w:rPr>
      </w:pPr>
      <w:r>
        <w:rPr>
          <w:rFonts w:hint="eastAsia" w:ascii="仿宋_GB2312" w:eastAsia="仿宋_GB2312" w:cs="方正仿宋_GBK"/>
          <w:b/>
          <w:color w:val="000000"/>
          <w:sz w:val="24"/>
        </w:rPr>
        <w:t>二、采购要求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（一）采购内容说明</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val="en-US" w:eastAsia="zh-CN"/>
        </w:rPr>
        <w:t>1.</w:t>
      </w:r>
      <w:r>
        <w:rPr>
          <w:rFonts w:hint="eastAsia" w:ascii="宋体" w:hAnsi="宋体" w:eastAsia="宋体" w:cs="宋体"/>
          <w:sz w:val="24"/>
          <w:szCs w:val="24"/>
        </w:rPr>
        <w:t>负责</w:t>
      </w:r>
      <w:r>
        <w:rPr>
          <w:rFonts w:hint="eastAsia" w:ascii="宋体" w:hAnsi="宋体" w:cs="宋体"/>
          <w:sz w:val="24"/>
          <w:szCs w:val="24"/>
          <w:lang w:eastAsia="zh-CN"/>
        </w:rPr>
        <w:t>乐山市市</w:t>
      </w:r>
      <w:r>
        <w:rPr>
          <w:rFonts w:hint="eastAsia" w:ascii="宋体" w:hAnsi="宋体" w:eastAsia="宋体" w:cs="宋体"/>
          <w:sz w:val="24"/>
          <w:szCs w:val="24"/>
        </w:rPr>
        <w:t>级推介洽谈活动的策划组织</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ascii="宋体" w:hAnsi="宋体" w:eastAsia="宋体" w:cs="宋体"/>
          <w:sz w:val="24"/>
          <w:szCs w:val="24"/>
        </w:rPr>
        <w:t>1</w:t>
      </w:r>
      <w:r>
        <w:rPr>
          <w:rFonts w:hint="eastAsia" w:hAnsi="宋体" w:cs="宋体"/>
          <w:sz w:val="24"/>
          <w:szCs w:val="24"/>
          <w:lang w:eastAsia="zh-CN"/>
        </w:rPr>
        <w:t>）</w:t>
      </w:r>
      <w:r>
        <w:rPr>
          <w:rFonts w:hint="eastAsia" w:ascii="宋体" w:hAnsi="宋体" w:eastAsia="宋体" w:cs="宋体"/>
          <w:sz w:val="24"/>
          <w:szCs w:val="24"/>
        </w:rPr>
        <w:t>协助做好</w:t>
      </w:r>
      <w:r>
        <w:rPr>
          <w:rFonts w:hint="eastAsia" w:ascii="宋体" w:hAnsi="宋体" w:cs="宋体"/>
          <w:sz w:val="24"/>
          <w:szCs w:val="24"/>
          <w:lang w:eastAsia="zh-CN"/>
        </w:rPr>
        <w:t>乐山市市</w:t>
      </w:r>
      <w:r>
        <w:rPr>
          <w:rFonts w:hint="eastAsia" w:ascii="宋体" w:hAnsi="宋体" w:eastAsia="宋体" w:cs="宋体"/>
          <w:sz w:val="24"/>
          <w:szCs w:val="24"/>
        </w:rPr>
        <w:t>级推介洽谈项目遴选。对接大会“项目遴选组”做好</w:t>
      </w:r>
      <w:r>
        <w:rPr>
          <w:rFonts w:hint="eastAsia" w:ascii="宋体" w:hAnsi="宋体" w:cs="宋体"/>
          <w:sz w:val="24"/>
          <w:szCs w:val="24"/>
          <w:lang w:eastAsia="zh-CN"/>
        </w:rPr>
        <w:t>乐山市市</w:t>
      </w:r>
      <w:r>
        <w:rPr>
          <w:rFonts w:hint="eastAsia" w:ascii="宋体" w:hAnsi="宋体" w:eastAsia="宋体" w:cs="宋体"/>
          <w:sz w:val="24"/>
          <w:szCs w:val="24"/>
        </w:rPr>
        <w:t>级推介洽谈遴选项目的资料编印工作（约100个），汇编形成《首届“科创会”</w:t>
      </w:r>
      <w:r>
        <w:rPr>
          <w:rFonts w:hint="eastAsia" w:ascii="宋体" w:hAnsi="宋体" w:cs="宋体"/>
          <w:sz w:val="24"/>
          <w:szCs w:val="24"/>
          <w:lang w:eastAsia="zh-CN"/>
        </w:rPr>
        <w:t>乐山市市</w:t>
      </w:r>
      <w:r>
        <w:rPr>
          <w:rFonts w:hint="eastAsia" w:ascii="宋体" w:hAnsi="宋体" w:eastAsia="宋体" w:cs="宋体"/>
          <w:sz w:val="24"/>
          <w:szCs w:val="24"/>
        </w:rPr>
        <w:t>级推介洽谈项目手册》（包括纸质版和电子版），制作</w:t>
      </w:r>
      <w:r>
        <w:rPr>
          <w:rFonts w:hint="eastAsia" w:ascii="宋体" w:hAnsi="宋体" w:cs="宋体"/>
          <w:sz w:val="24"/>
          <w:szCs w:val="24"/>
          <w:lang w:eastAsia="zh-CN"/>
        </w:rPr>
        <w:t>乐山市市</w:t>
      </w:r>
      <w:r>
        <w:rPr>
          <w:rFonts w:hint="eastAsia" w:ascii="宋体" w:hAnsi="宋体" w:eastAsia="宋体" w:cs="宋体"/>
          <w:sz w:val="24"/>
          <w:szCs w:val="24"/>
        </w:rPr>
        <w:t>级推介洽谈项目的整体介绍专题片（10分钟左右）。</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ascii="宋体" w:hAnsi="宋体" w:eastAsia="宋体" w:cs="宋体"/>
          <w:sz w:val="24"/>
          <w:szCs w:val="24"/>
        </w:rPr>
        <w:t>2</w:t>
      </w:r>
      <w:r>
        <w:rPr>
          <w:rFonts w:hint="eastAsia" w:hAnsi="宋体" w:cs="宋体"/>
          <w:sz w:val="24"/>
          <w:szCs w:val="24"/>
          <w:lang w:eastAsia="zh-CN"/>
        </w:rPr>
        <w:t>）</w:t>
      </w:r>
      <w:r>
        <w:rPr>
          <w:rFonts w:hint="eastAsia" w:ascii="宋体" w:hAnsi="宋体" w:eastAsia="宋体" w:cs="宋体"/>
          <w:sz w:val="24"/>
          <w:szCs w:val="24"/>
        </w:rPr>
        <w:t>做好</w:t>
      </w:r>
      <w:r>
        <w:rPr>
          <w:rFonts w:hint="eastAsia" w:ascii="宋体" w:hAnsi="宋体" w:cs="宋体"/>
          <w:sz w:val="24"/>
          <w:szCs w:val="24"/>
          <w:lang w:eastAsia="zh-CN"/>
        </w:rPr>
        <w:t>乐山市市</w:t>
      </w:r>
      <w:r>
        <w:rPr>
          <w:rFonts w:hint="eastAsia" w:ascii="宋体" w:hAnsi="宋体" w:eastAsia="宋体" w:cs="宋体"/>
          <w:sz w:val="24"/>
          <w:szCs w:val="24"/>
        </w:rPr>
        <w:t>级洽谈对接活动整体策划。根据项目征集遴选情况，作出</w:t>
      </w:r>
      <w:r>
        <w:rPr>
          <w:rFonts w:hint="eastAsia" w:ascii="宋体" w:hAnsi="宋体" w:cs="宋体"/>
          <w:sz w:val="24"/>
          <w:szCs w:val="24"/>
          <w:lang w:eastAsia="zh-CN"/>
        </w:rPr>
        <w:t>乐山市市</w:t>
      </w:r>
      <w:r>
        <w:rPr>
          <w:rFonts w:hint="eastAsia" w:ascii="宋体" w:hAnsi="宋体" w:eastAsia="宋体" w:cs="宋体"/>
          <w:sz w:val="24"/>
          <w:szCs w:val="24"/>
        </w:rPr>
        <w:t>级推介洽谈活动日程安排，形成《首届“科创会”</w:t>
      </w:r>
      <w:r>
        <w:rPr>
          <w:rFonts w:hint="eastAsia" w:ascii="宋体" w:hAnsi="宋体" w:cs="宋体"/>
          <w:sz w:val="24"/>
          <w:szCs w:val="24"/>
          <w:lang w:eastAsia="zh-CN"/>
        </w:rPr>
        <w:t>乐山市市</w:t>
      </w:r>
      <w:r>
        <w:rPr>
          <w:rFonts w:hint="eastAsia" w:ascii="宋体" w:hAnsi="宋体" w:eastAsia="宋体" w:cs="宋体"/>
          <w:sz w:val="24"/>
          <w:szCs w:val="24"/>
        </w:rPr>
        <w:t>级推介洽谈活动指南》。</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val="en-US" w:eastAsia="zh-CN"/>
        </w:rPr>
        <w:t>2.</w:t>
      </w:r>
      <w:r>
        <w:rPr>
          <w:rFonts w:hint="eastAsia" w:ascii="宋体" w:hAnsi="宋体" w:eastAsia="宋体" w:cs="宋体"/>
          <w:sz w:val="24"/>
          <w:szCs w:val="24"/>
        </w:rPr>
        <w:t>负责</w:t>
      </w:r>
      <w:r>
        <w:rPr>
          <w:rFonts w:hint="eastAsia" w:ascii="宋体" w:hAnsi="宋体" w:cs="宋体"/>
          <w:sz w:val="24"/>
          <w:szCs w:val="24"/>
          <w:lang w:eastAsia="zh-CN"/>
        </w:rPr>
        <w:t>乐山市市</w:t>
      </w:r>
      <w:r>
        <w:rPr>
          <w:rFonts w:hint="eastAsia" w:ascii="宋体" w:hAnsi="宋体" w:eastAsia="宋体" w:cs="宋体"/>
          <w:sz w:val="24"/>
          <w:szCs w:val="24"/>
        </w:rPr>
        <w:t>级推介洽谈区的场馆布置</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ascii="宋体" w:hAnsi="宋体" w:eastAsia="宋体" w:cs="宋体"/>
          <w:sz w:val="24"/>
          <w:szCs w:val="24"/>
        </w:rPr>
        <w:t>做好</w:t>
      </w:r>
      <w:r>
        <w:rPr>
          <w:rFonts w:hint="eastAsia" w:ascii="宋体" w:hAnsi="宋体" w:cs="宋体"/>
          <w:sz w:val="24"/>
          <w:szCs w:val="24"/>
          <w:lang w:eastAsia="zh-CN"/>
        </w:rPr>
        <w:t>乐山市市</w:t>
      </w:r>
      <w:r>
        <w:rPr>
          <w:rFonts w:hint="eastAsia" w:ascii="宋体" w:hAnsi="宋体" w:eastAsia="宋体" w:cs="宋体"/>
          <w:sz w:val="24"/>
          <w:szCs w:val="24"/>
        </w:rPr>
        <w:t>级推介洽谈区氛围营造设计。根据征集遴选情况，研究提出</w:t>
      </w:r>
      <w:r>
        <w:rPr>
          <w:rFonts w:hint="eastAsia" w:ascii="宋体" w:hAnsi="宋体" w:cs="宋体"/>
          <w:sz w:val="24"/>
          <w:szCs w:val="24"/>
          <w:lang w:eastAsia="zh-CN"/>
        </w:rPr>
        <w:t>乐山市市</w:t>
      </w:r>
      <w:r>
        <w:rPr>
          <w:rFonts w:hint="eastAsia" w:ascii="宋体" w:hAnsi="宋体" w:eastAsia="宋体" w:cs="宋体"/>
          <w:sz w:val="24"/>
          <w:szCs w:val="24"/>
        </w:rPr>
        <w:t>级推介洽谈区（含项目推介区、展示区、观众区和洽谈区，共约</w:t>
      </w:r>
      <w:r>
        <w:rPr>
          <w:rFonts w:hint="eastAsia" w:ascii="宋体" w:hAnsi="宋体" w:cs="宋体"/>
          <w:sz w:val="24"/>
          <w:szCs w:val="24"/>
          <w:lang w:val="en-US" w:eastAsia="zh-CN"/>
        </w:rPr>
        <w:t>18</w:t>
      </w:r>
      <w:r>
        <w:rPr>
          <w:rFonts w:hint="eastAsia" w:ascii="宋体" w:hAnsi="宋体" w:eastAsia="宋体" w:cs="宋体"/>
          <w:sz w:val="24"/>
          <w:szCs w:val="24"/>
        </w:rPr>
        <w:t>0平方米）的场馆设置方案，包括但不限于会场主视觉及延展设计、会场环境布置设计、展览展示施工设计等），并出具相应的三维效果图。</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ascii="宋体" w:hAnsi="宋体" w:eastAsia="宋体" w:cs="宋体"/>
          <w:sz w:val="24"/>
          <w:szCs w:val="24"/>
        </w:rPr>
        <w:t>做好</w:t>
      </w:r>
      <w:r>
        <w:rPr>
          <w:rFonts w:hint="eastAsia" w:ascii="宋体" w:hAnsi="宋体" w:cs="宋体"/>
          <w:sz w:val="24"/>
          <w:szCs w:val="24"/>
          <w:lang w:eastAsia="zh-CN"/>
        </w:rPr>
        <w:t>乐山市市</w:t>
      </w:r>
      <w:r>
        <w:rPr>
          <w:rFonts w:hint="eastAsia" w:ascii="宋体" w:hAnsi="宋体" w:eastAsia="宋体" w:cs="宋体"/>
          <w:sz w:val="24"/>
          <w:szCs w:val="24"/>
        </w:rPr>
        <w:t>级推介洽谈区的搭建制作。按照</w:t>
      </w:r>
      <w:r>
        <w:rPr>
          <w:rFonts w:hint="eastAsia" w:ascii="宋体" w:hAnsi="宋体" w:cs="宋体"/>
          <w:sz w:val="24"/>
          <w:szCs w:val="24"/>
          <w:lang w:eastAsia="zh-CN"/>
        </w:rPr>
        <w:t>乐山市</w:t>
      </w:r>
      <w:r>
        <w:rPr>
          <w:rFonts w:hint="eastAsia" w:ascii="宋体" w:hAnsi="宋体" w:eastAsia="宋体" w:cs="宋体"/>
          <w:sz w:val="24"/>
          <w:szCs w:val="24"/>
        </w:rPr>
        <w:t>科协审定同意的《</w:t>
      </w:r>
      <w:r>
        <w:rPr>
          <w:rFonts w:hint="eastAsia" w:ascii="宋体" w:hAnsi="宋体" w:cs="宋体"/>
          <w:sz w:val="24"/>
          <w:szCs w:val="24"/>
          <w:lang w:eastAsia="zh-CN"/>
        </w:rPr>
        <w:t>乐山市市</w:t>
      </w:r>
      <w:r>
        <w:rPr>
          <w:rFonts w:hint="eastAsia" w:ascii="宋体" w:hAnsi="宋体" w:eastAsia="宋体" w:cs="宋体"/>
          <w:sz w:val="24"/>
          <w:szCs w:val="24"/>
        </w:rPr>
        <w:t>级推介洽谈区场馆设置方案》，按时完成会场的推介台、推介屏、项目介绍墙、日程安排表展板、导览指示牌、演示电脑、激光笔等物料制作以及运输安装服务；按时完成</w:t>
      </w:r>
      <w:r>
        <w:rPr>
          <w:rFonts w:hint="eastAsia" w:ascii="宋体" w:hAnsi="宋体" w:cs="宋体"/>
          <w:sz w:val="24"/>
          <w:szCs w:val="24"/>
          <w:lang w:eastAsia="zh-CN"/>
        </w:rPr>
        <w:t>乐山市市</w:t>
      </w:r>
      <w:r>
        <w:rPr>
          <w:rFonts w:hint="eastAsia" w:ascii="宋体" w:hAnsi="宋体" w:eastAsia="宋体" w:cs="宋体"/>
          <w:sz w:val="24"/>
          <w:szCs w:val="24"/>
        </w:rPr>
        <w:t>级推介洽谈区场景营造（包括但不限于背景墙喷绘、推介洽谈区装修装饰、推介项目陈设布置、协助推介方做好推介项目资料和实物样品布置等工作）并保证其推介洽谈活动期间正常运行。</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val="en-US" w:eastAsia="zh-CN"/>
        </w:rPr>
        <w:t>2.</w:t>
      </w:r>
      <w:r>
        <w:rPr>
          <w:rFonts w:hint="eastAsia" w:ascii="宋体" w:hAnsi="宋体" w:eastAsia="宋体" w:cs="宋体"/>
          <w:sz w:val="24"/>
          <w:szCs w:val="24"/>
        </w:rPr>
        <w:t>负责</w:t>
      </w:r>
      <w:r>
        <w:rPr>
          <w:rFonts w:hint="eastAsia" w:ascii="宋体" w:hAnsi="宋体" w:cs="宋体"/>
          <w:sz w:val="24"/>
          <w:szCs w:val="24"/>
          <w:lang w:eastAsia="zh-CN"/>
        </w:rPr>
        <w:t>乐山市市</w:t>
      </w:r>
      <w:r>
        <w:rPr>
          <w:rFonts w:hint="eastAsia" w:ascii="宋体" w:hAnsi="宋体" w:eastAsia="宋体" w:cs="宋体"/>
          <w:sz w:val="24"/>
          <w:szCs w:val="24"/>
        </w:rPr>
        <w:t>级推介洽谈活动的会务服务和综合保障</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ascii="宋体" w:hAnsi="宋体" w:eastAsia="宋体" w:cs="宋体"/>
          <w:sz w:val="24"/>
          <w:szCs w:val="24"/>
        </w:rPr>
        <w:t>做好</w:t>
      </w:r>
      <w:r>
        <w:rPr>
          <w:rFonts w:hint="eastAsia" w:ascii="宋体" w:hAnsi="宋体" w:cs="宋体"/>
          <w:sz w:val="24"/>
          <w:szCs w:val="24"/>
          <w:lang w:eastAsia="zh-CN"/>
        </w:rPr>
        <w:t>乐山市市</w:t>
      </w:r>
      <w:r>
        <w:rPr>
          <w:rFonts w:hint="eastAsia" w:ascii="宋体" w:hAnsi="宋体" w:eastAsia="宋体" w:cs="宋体"/>
          <w:sz w:val="24"/>
          <w:szCs w:val="24"/>
        </w:rPr>
        <w:t>级推介洽谈活动组织实施。协助</w:t>
      </w:r>
      <w:r>
        <w:rPr>
          <w:rFonts w:hint="eastAsia" w:ascii="宋体" w:hAnsi="宋体" w:cs="宋体"/>
          <w:sz w:val="24"/>
          <w:szCs w:val="24"/>
          <w:lang w:eastAsia="zh-CN"/>
        </w:rPr>
        <w:t>乐山市</w:t>
      </w:r>
      <w:r>
        <w:rPr>
          <w:rFonts w:hint="eastAsia" w:ascii="宋体" w:hAnsi="宋体" w:eastAsia="宋体" w:cs="宋体"/>
          <w:sz w:val="24"/>
          <w:szCs w:val="24"/>
        </w:rPr>
        <w:t>科协相关部门（单位）做好推介洽谈活动的组织工作，做好参会人员联络组织、推介洽谈场景营造、推介项目展示演示、推介洽谈活动的综合协调、咨询答疑、引导服务、每日统计对接洽谈活动情况等工作。</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ascii="宋体" w:hAnsi="宋体" w:eastAsia="宋体" w:cs="宋体"/>
          <w:sz w:val="24"/>
          <w:szCs w:val="24"/>
        </w:rPr>
        <w:t>负责</w:t>
      </w:r>
      <w:r>
        <w:rPr>
          <w:rFonts w:hint="eastAsia" w:ascii="宋体" w:hAnsi="宋体" w:cs="宋体"/>
          <w:sz w:val="24"/>
          <w:szCs w:val="24"/>
          <w:lang w:eastAsia="zh-CN"/>
        </w:rPr>
        <w:t>乐山市市</w:t>
      </w:r>
      <w:r>
        <w:rPr>
          <w:rFonts w:hint="eastAsia" w:ascii="宋体" w:hAnsi="宋体" w:eastAsia="宋体" w:cs="宋体"/>
          <w:sz w:val="24"/>
          <w:szCs w:val="24"/>
        </w:rPr>
        <w:t>级推介洽谈设备物料保障。活动期间，供应商负责做好</w:t>
      </w:r>
      <w:r>
        <w:rPr>
          <w:rFonts w:hint="eastAsia" w:ascii="宋体" w:hAnsi="宋体" w:cs="宋体"/>
          <w:sz w:val="24"/>
          <w:szCs w:val="24"/>
          <w:lang w:eastAsia="zh-CN"/>
        </w:rPr>
        <w:t>乐山市市</w:t>
      </w:r>
      <w:r>
        <w:rPr>
          <w:rFonts w:hint="eastAsia" w:ascii="宋体" w:hAnsi="宋体" w:eastAsia="宋体" w:cs="宋体"/>
          <w:sz w:val="24"/>
          <w:szCs w:val="24"/>
        </w:rPr>
        <w:t>级推介洽谈区的用水用电、视频设备、播放设备、音响设备、网络设备、灯光设备的租赁、安装调试、设备运输并配置相关专业技术服务人员。推介洽谈活动及其准备期间（12月7日至11日），供应商负责做好</w:t>
      </w:r>
      <w:r>
        <w:rPr>
          <w:rFonts w:hint="eastAsia" w:ascii="宋体" w:hAnsi="宋体" w:cs="宋体"/>
          <w:sz w:val="24"/>
          <w:szCs w:val="24"/>
          <w:lang w:eastAsia="zh-CN"/>
        </w:rPr>
        <w:t>乐山市市</w:t>
      </w:r>
      <w:r>
        <w:rPr>
          <w:rFonts w:hint="eastAsia" w:ascii="宋体" w:hAnsi="宋体" w:eastAsia="宋体" w:cs="宋体"/>
          <w:sz w:val="24"/>
          <w:szCs w:val="24"/>
        </w:rPr>
        <w:t>级推介洽谈区（含座谈交流区）物料保障（包括座椅板凳、饮用水、茶点咖啡、采购方工作人员工作餐＜约</w:t>
      </w:r>
      <w:r>
        <w:rPr>
          <w:rFonts w:hint="eastAsia" w:ascii="宋体" w:hAnsi="宋体" w:cs="宋体"/>
          <w:sz w:val="24"/>
          <w:szCs w:val="24"/>
          <w:lang w:val="en-US" w:eastAsia="zh-CN"/>
        </w:rPr>
        <w:t>100</w:t>
      </w:r>
      <w:r>
        <w:rPr>
          <w:rFonts w:hint="eastAsia" w:ascii="宋体" w:hAnsi="宋体" w:eastAsia="宋体" w:cs="宋体"/>
          <w:sz w:val="24"/>
          <w:szCs w:val="24"/>
        </w:rPr>
        <w:t>人＞、消毒防疫用品等）。印制彩色版《首届“科创会”</w:t>
      </w:r>
      <w:r>
        <w:rPr>
          <w:rFonts w:hint="eastAsia" w:ascii="宋体" w:hAnsi="宋体" w:cs="宋体"/>
          <w:sz w:val="24"/>
          <w:szCs w:val="24"/>
          <w:lang w:eastAsia="zh-CN"/>
        </w:rPr>
        <w:t>乐山市市</w:t>
      </w:r>
      <w:r>
        <w:rPr>
          <w:rFonts w:hint="eastAsia" w:ascii="宋体" w:hAnsi="宋体" w:eastAsia="宋体" w:cs="宋体"/>
          <w:sz w:val="24"/>
          <w:szCs w:val="24"/>
        </w:rPr>
        <w:t>级推介洽谈项目手册》《首届“科创会”</w:t>
      </w:r>
      <w:r>
        <w:rPr>
          <w:rFonts w:hint="eastAsia" w:ascii="宋体" w:hAnsi="宋体" w:cs="宋体"/>
          <w:sz w:val="24"/>
          <w:szCs w:val="24"/>
          <w:lang w:eastAsia="zh-CN"/>
        </w:rPr>
        <w:t>乐山市市</w:t>
      </w:r>
      <w:r>
        <w:rPr>
          <w:rFonts w:hint="eastAsia" w:ascii="宋体" w:hAnsi="宋体" w:eastAsia="宋体" w:cs="宋体"/>
          <w:sz w:val="24"/>
          <w:szCs w:val="24"/>
        </w:rPr>
        <w:t>级推介洽谈活动指南》各200份。</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3</w:t>
      </w:r>
      <w:r>
        <w:rPr>
          <w:rFonts w:hint="eastAsia" w:hAnsi="宋体" w:cs="宋体"/>
          <w:sz w:val="24"/>
          <w:szCs w:val="24"/>
          <w:lang w:eastAsia="zh-CN"/>
        </w:rPr>
        <w:t>）</w:t>
      </w:r>
      <w:r>
        <w:rPr>
          <w:rFonts w:hint="eastAsia" w:ascii="宋体" w:hAnsi="宋体" w:eastAsia="宋体" w:cs="宋体"/>
          <w:sz w:val="24"/>
          <w:szCs w:val="24"/>
        </w:rPr>
        <w:t>负责</w:t>
      </w:r>
      <w:r>
        <w:rPr>
          <w:rFonts w:hint="eastAsia" w:ascii="宋体" w:hAnsi="宋体" w:cs="宋体"/>
          <w:sz w:val="24"/>
          <w:szCs w:val="24"/>
          <w:lang w:eastAsia="zh-CN"/>
        </w:rPr>
        <w:t>乐山市市</w:t>
      </w:r>
      <w:r>
        <w:rPr>
          <w:rFonts w:hint="eastAsia" w:ascii="宋体" w:hAnsi="宋体" w:eastAsia="宋体" w:cs="宋体"/>
          <w:sz w:val="24"/>
          <w:szCs w:val="24"/>
        </w:rPr>
        <w:t>级推介洽谈区的会务服务人员保障。包括但不限于会场负责人、视频技术、音频技术、灯光技术、摄影摄像、礼仪服务、咨询引导等。所有人员应遵守场馆的防疫、安全等各项要求，并遵守四川省科协和场馆方的相关规定。</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4</w:t>
      </w:r>
      <w:r>
        <w:rPr>
          <w:rFonts w:hint="eastAsia" w:hAnsi="宋体" w:cs="宋体"/>
          <w:sz w:val="24"/>
          <w:szCs w:val="24"/>
          <w:lang w:eastAsia="zh-CN"/>
        </w:rPr>
        <w:t>）</w:t>
      </w:r>
      <w:r>
        <w:rPr>
          <w:rFonts w:hint="eastAsia" w:ascii="宋体" w:hAnsi="宋体" w:eastAsia="宋体" w:cs="宋体"/>
          <w:sz w:val="24"/>
          <w:szCs w:val="24"/>
        </w:rPr>
        <w:t>做好</w:t>
      </w:r>
      <w:r>
        <w:rPr>
          <w:rFonts w:hint="eastAsia" w:ascii="宋体" w:hAnsi="宋体" w:cs="宋体"/>
          <w:sz w:val="24"/>
          <w:szCs w:val="24"/>
          <w:lang w:eastAsia="zh-CN"/>
        </w:rPr>
        <w:t>乐山市市</w:t>
      </w:r>
      <w:r>
        <w:rPr>
          <w:rFonts w:hint="eastAsia" w:ascii="宋体" w:hAnsi="宋体" w:eastAsia="宋体" w:cs="宋体"/>
          <w:sz w:val="24"/>
          <w:szCs w:val="24"/>
        </w:rPr>
        <w:t>级推介洽谈区的会场管理。包括但不限于确保会场设备的搭建、使用和拆除、搬运过程的安全，不得损坏场馆设施，包括但不限于地面、墙面，负责会场的清洁、秩序维护、消毒杀菌等。</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rPr>
          <w:rFonts w:hint="eastAsia" w:eastAsia="宋体"/>
          <w:lang w:eastAsia="zh-CN"/>
        </w:rPr>
      </w:pPr>
      <w:r>
        <w:rPr>
          <w:rFonts w:hint="eastAsia" w:hAnsi="宋体" w:cs="宋体"/>
          <w:sz w:val="24"/>
          <w:szCs w:val="24"/>
          <w:lang w:val="en-US" w:eastAsia="zh-CN"/>
        </w:rPr>
        <w:t>4.</w:t>
      </w:r>
      <w:r>
        <w:rPr>
          <w:rFonts w:hint="eastAsia" w:ascii="宋体" w:hAnsi="宋体" w:eastAsia="宋体" w:cs="宋体"/>
          <w:sz w:val="24"/>
          <w:szCs w:val="24"/>
        </w:rPr>
        <w:t>负责推介洽谈活动的</w:t>
      </w:r>
      <w:r>
        <w:rPr>
          <w:rFonts w:hint="eastAsia" w:ascii="宋体" w:hAnsi="宋体" w:cs="宋体"/>
          <w:sz w:val="24"/>
          <w:szCs w:val="24"/>
          <w:lang w:eastAsia="zh-CN"/>
        </w:rPr>
        <w:t>摄影摄像</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ascii="宋体" w:hAnsi="宋体" w:eastAsia="宋体" w:cs="宋体"/>
          <w:sz w:val="24"/>
          <w:szCs w:val="24"/>
        </w:rPr>
        <w:t>做好推介洽谈活动的摄影摄像。推介洽谈活动及其准备期间（12月7日至11日），要有专业人士对</w:t>
      </w:r>
      <w:r>
        <w:rPr>
          <w:rFonts w:hint="eastAsia" w:ascii="宋体" w:hAnsi="宋体" w:cs="宋体"/>
          <w:sz w:val="24"/>
          <w:szCs w:val="24"/>
          <w:lang w:eastAsia="zh-CN"/>
        </w:rPr>
        <w:t>乐山市市</w:t>
      </w:r>
      <w:r>
        <w:rPr>
          <w:rFonts w:hint="eastAsia" w:ascii="宋体" w:hAnsi="宋体" w:eastAsia="宋体" w:cs="宋体"/>
          <w:sz w:val="24"/>
          <w:szCs w:val="24"/>
        </w:rPr>
        <w:t>级推介洽谈区推介洽谈活动进行摄影摄像，跟踪记录推介洽谈活动精彩瞬间，并将有关视频图文资料编辑成20页左右的彩色宣传册（印10份）。</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val="en-US" w:eastAsia="zh-CN"/>
        </w:rPr>
        <w:t>5.</w:t>
      </w:r>
      <w:r>
        <w:rPr>
          <w:rFonts w:hint="eastAsia" w:ascii="宋体" w:hAnsi="宋体" w:eastAsia="宋体" w:cs="宋体"/>
          <w:sz w:val="24"/>
          <w:szCs w:val="24"/>
        </w:rPr>
        <w:t>负责推介洽谈区的总体设计</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ascii="宋体" w:hAnsi="宋体" w:eastAsia="宋体" w:cs="宋体"/>
          <w:sz w:val="24"/>
          <w:szCs w:val="24"/>
        </w:rPr>
        <w:t>供应商按照“科创会”总体规划对</w:t>
      </w:r>
      <w:r>
        <w:rPr>
          <w:rFonts w:hint="eastAsia" w:ascii="宋体" w:hAnsi="宋体" w:cs="宋体"/>
          <w:sz w:val="24"/>
          <w:szCs w:val="24"/>
          <w:lang w:eastAsia="zh-CN"/>
        </w:rPr>
        <w:t>乐山市实际</w:t>
      </w:r>
      <w:r>
        <w:rPr>
          <w:rFonts w:hint="eastAsia" w:ascii="宋体" w:hAnsi="宋体" w:eastAsia="宋体" w:cs="宋体"/>
          <w:sz w:val="24"/>
          <w:szCs w:val="24"/>
        </w:rPr>
        <w:t>推介洽谈区进行总体设计（包括但不限于，推介洽谈区分区布置方案、主视觉设计、动线组织、环境布置等，并提出推介洽谈区布置设计技术要求（包括喷绘板材质和规格、喷绘精度等）。</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val="en-US" w:eastAsia="zh-CN"/>
        </w:rPr>
        <w:t>6.</w:t>
      </w:r>
      <w:r>
        <w:rPr>
          <w:rFonts w:hint="eastAsia" w:ascii="宋体" w:hAnsi="宋体" w:eastAsia="宋体" w:cs="宋体"/>
          <w:sz w:val="24"/>
          <w:szCs w:val="24"/>
        </w:rPr>
        <w:t>资料汇编与项目验收</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ascii="宋体" w:hAnsi="宋体" w:eastAsia="宋体" w:cs="宋体"/>
          <w:sz w:val="24"/>
          <w:szCs w:val="24"/>
        </w:rPr>
        <w:t>在活动结束后，供应商要将所有资料（包括但不限于设计方案、物料设备清单、项目决算、视频图文资料、彩色宣传册等）原文件电子版交</w:t>
      </w:r>
      <w:r>
        <w:rPr>
          <w:rFonts w:hint="eastAsia" w:ascii="宋体" w:hAnsi="宋体" w:cs="宋体"/>
          <w:sz w:val="24"/>
          <w:szCs w:val="24"/>
          <w:lang w:eastAsia="zh-CN"/>
        </w:rPr>
        <w:t>乐山市</w:t>
      </w:r>
      <w:r>
        <w:rPr>
          <w:rFonts w:hint="eastAsia" w:ascii="宋体" w:hAnsi="宋体" w:eastAsia="宋体" w:cs="宋体"/>
          <w:sz w:val="24"/>
          <w:szCs w:val="24"/>
        </w:rPr>
        <w:t>科协存档。</w:t>
      </w:r>
    </w:p>
    <w:p>
      <w:pPr>
        <w:pStyle w:val="11"/>
        <w:keepNext w:val="0"/>
        <w:keepLines w:val="0"/>
        <w:pageBreakBefore w:val="0"/>
        <w:widowControl/>
        <w:suppressLineNumbers w:val="0"/>
        <w:kinsoku/>
        <w:wordWrap/>
        <w:overflowPunct/>
        <w:topLinePunct w:val="0"/>
        <w:autoSpaceDE/>
        <w:autoSpaceDN/>
        <w:bidi w:val="0"/>
        <w:adjustRightInd/>
        <w:snapToGrid/>
        <w:spacing w:after="150" w:afterAutospacing="0" w:line="400" w:lineRule="atLeast"/>
        <w:ind w:left="0" w:firstLine="420"/>
        <w:jc w:val="left"/>
        <w:textAlignment w:val="auto"/>
        <w:rPr>
          <w:rFonts w:hint="eastAsia" w:eastAsia="宋体"/>
          <w:lang w:eastAsia="zh-CN"/>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ascii="宋体" w:hAnsi="宋体" w:eastAsia="宋体" w:cs="宋体"/>
          <w:sz w:val="24"/>
          <w:szCs w:val="24"/>
        </w:rPr>
        <w:t>活动结束后的7日内完成项目验收资料的准备，派人参加</w:t>
      </w:r>
      <w:r>
        <w:rPr>
          <w:rFonts w:hint="eastAsia" w:ascii="宋体" w:hAnsi="宋体" w:cs="宋体"/>
          <w:sz w:val="24"/>
          <w:szCs w:val="24"/>
          <w:lang w:eastAsia="zh-CN"/>
        </w:rPr>
        <w:t>乐山市</w:t>
      </w:r>
      <w:r>
        <w:rPr>
          <w:rFonts w:hint="eastAsia" w:ascii="宋体" w:hAnsi="宋体" w:eastAsia="宋体" w:cs="宋体"/>
          <w:sz w:val="24"/>
          <w:szCs w:val="24"/>
        </w:rPr>
        <w:t>科协组织的项目验收会</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（二）展区整体规划、</w:t>
      </w:r>
      <w:r>
        <w:rPr>
          <w:rFonts w:hint="eastAsia" w:ascii="仿宋_GB2312" w:eastAsia="仿宋_GB2312" w:cs="方正仿宋_GBK"/>
          <w:color w:val="000000"/>
          <w:sz w:val="24"/>
          <w:lang w:eastAsia="zh-CN"/>
        </w:rPr>
        <w:t>乐山市市级推荐洽谈区</w:t>
      </w:r>
      <w:r>
        <w:rPr>
          <w:rFonts w:hint="eastAsia" w:ascii="仿宋_GB2312" w:eastAsia="仿宋_GB2312" w:cs="方正仿宋_GBK"/>
          <w:color w:val="000000"/>
          <w:sz w:val="24"/>
        </w:rPr>
        <w:t xml:space="preserve">设计布展要符合科创会主题；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（三）为突出参展项目特点，达到展示效果，在展项设计制作之前要与参展方进行充分沟通；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（四）编写项目实施方案，按阶段标注项目主要内容及时间节点、阶段项目的主要负责人及联系方式，以便及时沟通；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（五）在项目实施时，要配备充足工作人员，保障项目按时保质完成；布展时要采取相应安全、消防和防疫防控等措施，并严格遵照执行；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方正仿宋_GBK"/>
          <w:color w:val="000000"/>
          <w:sz w:val="24"/>
        </w:rPr>
      </w:pPr>
      <w:r>
        <w:rPr>
          <w:rFonts w:hint="eastAsia" w:ascii="仿宋_GB2312" w:eastAsia="仿宋_GB2312" w:cs="方正仿宋_GBK"/>
          <w:color w:val="000000"/>
          <w:sz w:val="24"/>
        </w:rPr>
        <w:t>（六）布展物料（展板喷绘、展架展台展柜等）应符合消防、环保相关标准要求。</w:t>
      </w:r>
    </w:p>
    <w:p>
      <w:pPr>
        <w:pStyle w:val="2"/>
        <w:rPr>
          <w:rFonts w:hint="eastAsia"/>
          <w:color w:val="000000"/>
        </w:rPr>
      </w:pPr>
    </w:p>
    <w:p>
      <w:pPr>
        <w:pStyle w:val="3"/>
        <w:tabs>
          <w:tab w:val="left" w:pos="3360"/>
        </w:tabs>
        <w:spacing w:before="0" w:after="0" w:line="360" w:lineRule="auto"/>
        <w:jc w:val="center"/>
        <w:rPr>
          <w:rFonts w:hint="eastAsia" w:ascii="方正小标宋_GBK" w:eastAsia="方正小标宋_GBK" w:cs="方正小标宋_GBK"/>
          <w:b w:val="0"/>
          <w:bCs w:val="0"/>
          <w:color w:val="000000"/>
          <w:sz w:val="36"/>
          <w:szCs w:val="36"/>
        </w:rPr>
      </w:pPr>
    </w:p>
    <w:p>
      <w:pPr>
        <w:pStyle w:val="3"/>
        <w:tabs>
          <w:tab w:val="left" w:pos="3360"/>
        </w:tabs>
        <w:spacing w:before="0" w:after="0" w:line="360" w:lineRule="auto"/>
        <w:jc w:val="both"/>
        <w:rPr>
          <w:rFonts w:hint="eastAsia" w:ascii="方正小标宋_GBK" w:eastAsia="方正小标宋_GBK" w:cs="方正小标宋_GBK"/>
          <w:b w:val="0"/>
          <w:bCs w:val="0"/>
          <w:color w:val="000000"/>
          <w:sz w:val="36"/>
          <w:szCs w:val="36"/>
        </w:rPr>
      </w:pPr>
    </w:p>
    <w:p>
      <w:pPr>
        <w:pStyle w:val="3"/>
        <w:tabs>
          <w:tab w:val="left" w:pos="3360"/>
        </w:tabs>
        <w:spacing w:before="0" w:after="0" w:line="360" w:lineRule="auto"/>
        <w:jc w:val="both"/>
        <w:rPr>
          <w:rFonts w:hint="eastAsia" w:ascii="方正小标宋_GBK" w:eastAsia="方正小标宋_GBK" w:cs="方正小标宋_GBK"/>
          <w:b w:val="0"/>
          <w:bCs w:val="0"/>
          <w:color w:val="000000"/>
          <w:sz w:val="36"/>
          <w:szCs w:val="36"/>
        </w:rPr>
      </w:pPr>
    </w:p>
    <w:p>
      <w:pPr>
        <w:rPr>
          <w:rFonts w:hint="eastAsia"/>
          <w:color w:val="000000"/>
        </w:rPr>
      </w:pPr>
    </w:p>
    <w:p>
      <w:pPr>
        <w:pStyle w:val="2"/>
        <w:rPr>
          <w:rFonts w:hint="eastAsia"/>
          <w:color w:val="000000"/>
        </w:rPr>
      </w:pPr>
    </w:p>
    <w:p>
      <w:pPr>
        <w:pStyle w:val="2"/>
        <w:rPr>
          <w:rFonts w:hint="eastAsia"/>
          <w:color w:val="000000"/>
        </w:rPr>
      </w:pPr>
    </w:p>
    <w:p>
      <w:pPr>
        <w:pStyle w:val="3"/>
        <w:tabs>
          <w:tab w:val="left" w:pos="3360"/>
        </w:tabs>
        <w:spacing w:before="0" w:after="0" w:line="360" w:lineRule="auto"/>
        <w:jc w:val="center"/>
        <w:rPr>
          <w:rFonts w:hint="eastAsia" w:ascii="方正小标宋_GBK" w:eastAsia="方正小标宋_GBK" w:cs="方正小标宋_GBK"/>
          <w:b w:val="0"/>
          <w:bCs w:val="0"/>
          <w:color w:val="000000"/>
          <w:sz w:val="36"/>
          <w:szCs w:val="36"/>
        </w:rPr>
      </w:pPr>
      <w:r>
        <w:rPr>
          <w:rFonts w:hint="eastAsia" w:ascii="方正小标宋_GBK" w:eastAsia="方正小标宋_GBK" w:cs="方正小标宋_GBK"/>
          <w:b w:val="0"/>
          <w:bCs w:val="0"/>
          <w:color w:val="000000"/>
          <w:sz w:val="36"/>
          <w:szCs w:val="36"/>
        </w:rPr>
        <w:t>第四部分 项目商务要求</w:t>
      </w:r>
    </w:p>
    <w:p>
      <w:pPr>
        <w:rPr>
          <w:color w:val="000000"/>
        </w:rPr>
      </w:pPr>
    </w:p>
    <w:p>
      <w:pPr>
        <w:pStyle w:val="4"/>
        <w:spacing w:before="0" w:after="0" w:line="500" w:lineRule="exact"/>
        <w:ind w:firstLine="481" w:firstLineChars="200"/>
        <w:rPr>
          <w:rFonts w:hint="eastAsia" w:ascii="仿宋_GB2312" w:eastAsia="仿宋_GB2312" w:cs="方正仿宋_GBK"/>
          <w:color w:val="000000"/>
          <w:sz w:val="24"/>
          <w:szCs w:val="24"/>
        </w:rPr>
      </w:pPr>
      <w:bookmarkStart w:id="4" w:name="_Toc267320049"/>
      <w:r>
        <w:rPr>
          <w:rFonts w:hint="eastAsia" w:ascii="仿宋_GB2312" w:eastAsia="仿宋_GB2312" w:cs="方正仿宋_GBK"/>
          <w:color w:val="000000"/>
          <w:sz w:val="24"/>
          <w:szCs w:val="24"/>
        </w:rPr>
        <w:t>一、实施时间、地点及验收方式</w:t>
      </w:r>
      <w:bookmarkEnd w:id="4"/>
    </w:p>
    <w:p>
      <w:pPr>
        <w:pStyle w:val="8"/>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（一）实施时间</w:t>
      </w:r>
    </w:p>
    <w:p>
      <w:pPr>
        <w:pStyle w:val="8"/>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中标供应商按采购合同有序推进布展设计、布展施工及活动服务保障工作，直至项目验收完成。推介洽谈活动举办时间为12月9日至11日（12月7日—8日为布展时间）。</w:t>
      </w:r>
    </w:p>
    <w:p>
      <w:pPr>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（二）主要实施地点</w:t>
      </w:r>
    </w:p>
    <w:p>
      <w:pPr>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成都世纪城新国际会展中心2号馆。</w:t>
      </w:r>
    </w:p>
    <w:p>
      <w:pPr>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（三）验收方式</w:t>
      </w:r>
    </w:p>
    <w:p>
      <w:pPr>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按合同约定执行。</w:t>
      </w:r>
    </w:p>
    <w:p>
      <w:pPr>
        <w:spacing w:line="500" w:lineRule="exact"/>
        <w:ind w:firstLine="481" w:firstLineChars="200"/>
        <w:rPr>
          <w:rFonts w:hint="eastAsia" w:ascii="仿宋_GB2312" w:eastAsia="仿宋_GB2312" w:cs="方正仿宋_GBK"/>
          <w:b/>
          <w:bCs/>
          <w:color w:val="000000"/>
          <w:sz w:val="24"/>
        </w:rPr>
      </w:pPr>
      <w:bookmarkStart w:id="5" w:name="_Toc267320051"/>
      <w:r>
        <w:rPr>
          <w:rFonts w:hint="eastAsia" w:ascii="仿宋_GB2312" w:eastAsia="仿宋_GB2312" w:cs="方正仿宋_GBK"/>
          <w:b/>
          <w:bCs/>
          <w:color w:val="000000"/>
          <w:sz w:val="24"/>
        </w:rPr>
        <w:t>二、付款方式</w:t>
      </w:r>
      <w:bookmarkEnd w:id="5"/>
    </w:p>
    <w:p>
      <w:pPr>
        <w:spacing w:line="500" w:lineRule="exact"/>
        <w:ind w:firstLine="480" w:firstLineChars="200"/>
        <w:rPr>
          <w:rFonts w:hint="eastAsia" w:ascii="仿宋_GB2312" w:eastAsia="仿宋_GB2312" w:cs="方正仿宋_GBK"/>
          <w:color w:val="000000"/>
          <w:sz w:val="24"/>
        </w:rPr>
      </w:pPr>
      <w:r>
        <w:rPr>
          <w:rFonts w:hint="eastAsia" w:ascii="仿宋_GB2312" w:eastAsia="仿宋_GB2312" w:cs="方正仿宋_GBK"/>
          <w:color w:val="000000"/>
          <w:sz w:val="24"/>
        </w:rPr>
        <w:t>项目履约验收完成后进行支付。</w:t>
      </w:r>
    </w:p>
    <w:p>
      <w:pPr>
        <w:pStyle w:val="4"/>
        <w:spacing w:before="0" w:after="0" w:line="500" w:lineRule="exact"/>
        <w:ind w:firstLine="481" w:firstLineChars="200"/>
        <w:rPr>
          <w:rFonts w:hint="eastAsia" w:ascii="仿宋_GB2312" w:eastAsia="仿宋_GB2312" w:cs="方正仿宋_GBK"/>
          <w:color w:val="000000"/>
          <w:sz w:val="24"/>
          <w:szCs w:val="24"/>
        </w:rPr>
      </w:pPr>
      <w:bookmarkStart w:id="6" w:name="_Toc267320052"/>
      <w:r>
        <w:rPr>
          <w:rFonts w:hint="eastAsia" w:ascii="仿宋_GB2312" w:eastAsia="仿宋_GB2312" w:cs="方正仿宋_GBK"/>
          <w:color w:val="000000"/>
          <w:sz w:val="24"/>
          <w:szCs w:val="24"/>
        </w:rPr>
        <w:t>三、知识产权</w:t>
      </w:r>
      <w:bookmarkEnd w:id="6"/>
      <w:r>
        <w:rPr>
          <w:rFonts w:hint="eastAsia" w:ascii="仿宋_GB2312" w:eastAsia="仿宋_GB2312" w:cs="方正仿宋_GBK"/>
          <w:color w:val="000000"/>
          <w:sz w:val="24"/>
          <w:szCs w:val="24"/>
        </w:rPr>
        <w:t xml:space="preserve"> </w:t>
      </w:r>
    </w:p>
    <w:p>
      <w:pPr>
        <w:pStyle w:val="4"/>
        <w:spacing w:before="0" w:after="0" w:line="500" w:lineRule="exact"/>
        <w:rPr>
          <w:rFonts w:hint="eastAsia" w:ascii="仿宋_GB2312" w:eastAsia="仿宋_GB2312" w:cs="方正仿宋_GBK"/>
          <w:b w:val="0"/>
          <w:color w:val="000000"/>
          <w:sz w:val="24"/>
          <w:szCs w:val="24"/>
        </w:rPr>
      </w:pPr>
      <w:r>
        <w:rPr>
          <w:rFonts w:hint="eastAsia" w:ascii="仿宋_GB2312" w:eastAsia="仿宋_GB2312" w:cs="方正仿宋_GBK"/>
          <w:b w:val="0"/>
          <w:color w:val="000000"/>
          <w:sz w:val="24"/>
          <w:szCs w:val="24"/>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spacing w:before="0" w:after="0" w:line="500" w:lineRule="exact"/>
        <w:ind w:firstLine="481" w:firstLineChars="200"/>
        <w:rPr>
          <w:rFonts w:hint="eastAsia" w:ascii="仿宋_GB2312" w:eastAsia="仿宋_GB2312" w:cs="方正仿宋_GBK"/>
          <w:color w:val="000000"/>
          <w:sz w:val="24"/>
          <w:szCs w:val="24"/>
        </w:rPr>
      </w:pPr>
      <w:r>
        <w:rPr>
          <w:rFonts w:hint="eastAsia" w:ascii="仿宋_GB2312" w:eastAsia="仿宋_GB2312" w:cs="方正仿宋_GBK"/>
          <w:color w:val="000000"/>
          <w:sz w:val="24"/>
          <w:szCs w:val="24"/>
        </w:rPr>
        <w:t>四、其他</w:t>
      </w:r>
    </w:p>
    <w:p>
      <w:pPr>
        <w:snapToGrid w:val="0"/>
        <w:spacing w:line="500" w:lineRule="exact"/>
        <w:ind w:firstLine="570"/>
        <w:rPr>
          <w:rFonts w:hint="eastAsia" w:ascii="仿宋_GB2312" w:eastAsia="仿宋_GB2312" w:cs="方正仿宋_GBK"/>
          <w:color w:val="000000"/>
          <w:sz w:val="24"/>
        </w:rPr>
      </w:pPr>
      <w:r>
        <w:rPr>
          <w:rFonts w:hint="eastAsia" w:ascii="仿宋_GB2312" w:eastAsia="仿宋_GB2312" w:cs="方正仿宋_GBK"/>
          <w:color w:val="000000"/>
          <w:sz w:val="24"/>
        </w:rPr>
        <w:t>（一）投标人必须在投标文件中对以上条款和服务承诺明确列出，承诺内容必须达到本篇及招标文件其他条款的要求。</w:t>
      </w:r>
    </w:p>
    <w:p>
      <w:pPr>
        <w:snapToGrid w:val="0"/>
        <w:spacing w:line="500" w:lineRule="exact"/>
        <w:ind w:firstLine="570"/>
        <w:rPr>
          <w:rFonts w:ascii="方正仿宋_GBK" w:eastAsia="方正仿宋_GBK"/>
          <w:color w:val="000000"/>
        </w:rPr>
        <w:sectPr>
          <w:footerReference r:id="rId10" w:type="first"/>
          <w:footerReference r:id="rId8" w:type="default"/>
          <w:footerReference r:id="rId9" w:type="even"/>
          <w:pgSz w:w="11907" w:h="16840"/>
          <w:pgMar w:top="1440" w:right="1797" w:bottom="1440" w:left="1797" w:header="964" w:footer="992" w:gutter="0"/>
          <w:cols w:space="720" w:num="1"/>
          <w:docGrid w:type="lines" w:linePitch="312" w:charSpace="-4300"/>
        </w:sectPr>
      </w:pPr>
      <w:r>
        <w:rPr>
          <w:rFonts w:hint="eastAsia" w:ascii="仿宋_GB2312" w:eastAsia="仿宋_GB2312" w:cs="方正仿宋_GBK"/>
          <w:color w:val="000000"/>
          <w:sz w:val="24"/>
        </w:rPr>
        <w:t>（二）其他未尽事宜由供需双方在采购合同中详细约定。</w:t>
      </w:r>
      <w:r>
        <w:rPr>
          <w:rFonts w:hint="eastAsia"/>
          <w:color w:val="000000"/>
        </w:rPr>
        <w:t xml:space="preserve"> </w:t>
      </w:r>
    </w:p>
    <w:p>
      <w:pPr>
        <w:pStyle w:val="4"/>
        <w:ind w:left="525"/>
        <w:jc w:val="center"/>
        <w:rPr>
          <w:rFonts w:ascii="方正小标宋_GBK" w:eastAsia="方正小标宋_GBK"/>
          <w:b w:val="0"/>
          <w:color w:val="000000"/>
          <w:sz w:val="36"/>
          <w:szCs w:val="36"/>
        </w:rPr>
      </w:pPr>
      <w:r>
        <w:rPr>
          <w:rFonts w:hint="eastAsia" w:ascii="方正小标宋_GBK" w:eastAsia="方正小标宋_GBK"/>
          <w:b w:val="0"/>
          <w:color w:val="000000"/>
          <w:sz w:val="36"/>
          <w:szCs w:val="36"/>
        </w:rPr>
        <w:t>第五部分  投标文件格式要求</w:t>
      </w:r>
    </w:p>
    <w:p>
      <w:pPr>
        <w:spacing w:line="360" w:lineRule="auto"/>
        <w:ind w:left="-420" w:leftChars="-200"/>
        <w:jc w:val="center"/>
        <w:rPr>
          <w:rFonts w:ascii="方正仿宋_GBK" w:eastAsia="方正仿宋_GBK"/>
          <w:color w:val="000000"/>
          <w:sz w:val="84"/>
          <w:szCs w:val="84"/>
        </w:rPr>
      </w:pPr>
      <w:r>
        <w:rPr>
          <w:rFonts w:hint="eastAsia" w:ascii="方正仿宋_GBK" w:eastAsia="方正仿宋_GBK"/>
          <w:color w:val="000000"/>
          <w:sz w:val="84"/>
          <w:szCs w:val="84"/>
        </w:rPr>
        <w:t>商务文件</w:t>
      </w:r>
    </w:p>
    <w:p>
      <w:pPr>
        <w:spacing w:line="360" w:lineRule="auto"/>
        <w:ind w:left="-420" w:leftChars="-200"/>
        <w:jc w:val="center"/>
        <w:rPr>
          <w:rFonts w:ascii="方正仿宋_GBK" w:eastAsia="方正仿宋_GBK"/>
          <w:color w:val="000000"/>
          <w:sz w:val="30"/>
          <w:szCs w:val="30"/>
        </w:rPr>
      </w:pPr>
      <w:r>
        <w:rPr>
          <w:rFonts w:hint="eastAsia" w:ascii="宋体"/>
          <w:color w:val="000000"/>
          <w:sz w:val="30"/>
          <w:szCs w:val="30"/>
        </w:rPr>
        <w:t xml:space="preserve"> </w:t>
      </w:r>
      <w:r>
        <w:rPr>
          <w:rFonts w:hint="eastAsia" w:ascii="方正仿宋_GBK" w:eastAsia="方正仿宋_GBK"/>
          <w:color w:val="000000"/>
          <w:sz w:val="30"/>
          <w:szCs w:val="30"/>
        </w:rPr>
        <w:t xml:space="preserve">  （不准提前启封）</w:t>
      </w:r>
    </w:p>
    <w:p>
      <w:pPr>
        <w:spacing w:line="360" w:lineRule="auto"/>
        <w:ind w:left="-420" w:leftChars="-200" w:firstLine="1950" w:firstLineChars="650"/>
        <w:rPr>
          <w:rFonts w:ascii="方正仿宋_GBK" w:eastAsia="方正仿宋_GBK"/>
          <w:color w:val="000000"/>
          <w:sz w:val="30"/>
          <w:szCs w:val="30"/>
        </w:rPr>
      </w:pPr>
    </w:p>
    <w:p>
      <w:pPr>
        <w:spacing w:line="360" w:lineRule="auto"/>
        <w:rPr>
          <w:rFonts w:ascii="方正仿宋_GBK" w:eastAsia="方正仿宋_GBK"/>
          <w:color w:val="000000"/>
          <w:sz w:val="30"/>
          <w:szCs w:val="30"/>
        </w:rPr>
      </w:pPr>
    </w:p>
    <w:p>
      <w:pPr>
        <w:spacing w:line="360" w:lineRule="auto"/>
        <w:rPr>
          <w:rFonts w:ascii="方正仿宋_GBK" w:eastAsia="方正仿宋_GBK"/>
          <w:color w:val="000000"/>
          <w:sz w:val="30"/>
          <w:szCs w:val="30"/>
        </w:rPr>
      </w:pPr>
    </w:p>
    <w:p>
      <w:pPr>
        <w:spacing w:line="360" w:lineRule="auto"/>
        <w:rPr>
          <w:rFonts w:hint="eastAsia" w:ascii="方正仿宋_GBK" w:eastAsia="方正仿宋_GBK"/>
          <w:b/>
          <w:bCs/>
          <w:color w:val="000000"/>
          <w:sz w:val="30"/>
          <w:szCs w:val="30"/>
        </w:rPr>
      </w:pPr>
      <w:r>
        <w:rPr>
          <w:rFonts w:hint="eastAsia" w:ascii="方正仿宋_GBK" w:eastAsia="方正仿宋_GBK"/>
          <w:b/>
          <w:bCs/>
          <w:color w:val="000000"/>
          <w:sz w:val="30"/>
          <w:szCs w:val="30"/>
        </w:rPr>
        <w:t>项目名称：</w:t>
      </w:r>
    </w:p>
    <w:p>
      <w:pPr>
        <w:spacing w:line="360" w:lineRule="auto"/>
        <w:rPr>
          <w:rFonts w:hint="eastAsia" w:ascii="方正仿宋_GBK" w:eastAsia="方正仿宋_GBK"/>
          <w:color w:val="000000"/>
          <w:sz w:val="30"/>
          <w:szCs w:val="30"/>
        </w:rPr>
      </w:pPr>
      <w:r>
        <w:rPr>
          <w:rFonts w:ascii="方正仿宋_GBK" w:eastAsia="方正仿宋_GBK"/>
          <w:color w:val="000000"/>
          <w:sz w:val="30"/>
          <w:szCs w:val="30"/>
        </w:rPr>
        <w:t>首届“科创中国•天府科技云服务大会”</w:t>
      </w:r>
      <w:r>
        <w:rPr>
          <w:rFonts w:hint="eastAsia" w:ascii="方正仿宋_GBK" w:eastAsia="方正仿宋_GBK"/>
          <w:color w:val="000000"/>
          <w:sz w:val="30"/>
          <w:szCs w:val="30"/>
          <w:lang w:eastAsia="zh-CN"/>
        </w:rPr>
        <w:t>乐山市市级推荐洽谈区</w:t>
      </w:r>
      <w:r>
        <w:rPr>
          <w:rFonts w:hint="eastAsia" w:ascii="方正仿宋_GBK" w:eastAsia="方正仿宋_GBK"/>
          <w:color w:val="000000"/>
          <w:sz w:val="30"/>
          <w:szCs w:val="30"/>
        </w:rPr>
        <w:t>会务服务</w:t>
      </w:r>
    </w:p>
    <w:p>
      <w:pPr>
        <w:spacing w:line="360" w:lineRule="auto"/>
        <w:rPr>
          <w:rFonts w:hint="eastAsia" w:ascii="方正仿宋_GBK" w:eastAsia="方正仿宋_GBK"/>
          <w:color w:val="000000"/>
          <w:sz w:val="30"/>
          <w:szCs w:val="30"/>
        </w:rPr>
      </w:pPr>
    </w:p>
    <w:p>
      <w:pPr>
        <w:spacing w:line="360" w:lineRule="auto"/>
        <w:rPr>
          <w:rFonts w:ascii="方正仿宋_GBK" w:eastAsia="方正仿宋_GBK"/>
          <w:color w:val="000000"/>
          <w:sz w:val="30"/>
          <w:szCs w:val="30"/>
        </w:rPr>
      </w:pPr>
      <w:r>
        <w:rPr>
          <w:rFonts w:hint="eastAsia" w:ascii="方正仿宋_GBK" w:eastAsia="方正仿宋_GBK"/>
          <w:color w:val="000000"/>
          <w:sz w:val="30"/>
          <w:szCs w:val="30"/>
        </w:rPr>
        <w:t>投标供应商地址：</w:t>
      </w:r>
    </w:p>
    <w:p>
      <w:pPr>
        <w:spacing w:line="360" w:lineRule="auto"/>
        <w:rPr>
          <w:rFonts w:ascii="方正仿宋_GBK" w:eastAsia="方正仿宋_GBK"/>
          <w:color w:val="000000"/>
          <w:sz w:val="30"/>
          <w:szCs w:val="30"/>
        </w:rPr>
      </w:pPr>
    </w:p>
    <w:p>
      <w:pPr>
        <w:spacing w:line="360" w:lineRule="auto"/>
        <w:ind w:left="-420" w:leftChars="-200" w:firstLine="1950" w:firstLineChars="650"/>
        <w:rPr>
          <w:rFonts w:ascii="方正仿宋_GBK" w:eastAsia="方正仿宋_GBK"/>
          <w:color w:val="000000"/>
          <w:sz w:val="30"/>
          <w:szCs w:val="30"/>
        </w:rPr>
      </w:pPr>
      <w:r>
        <w:rPr>
          <w:rFonts w:hint="eastAsia" w:ascii="方正仿宋_GBK" w:eastAsia="方正仿宋_GBK"/>
          <w:color w:val="000000"/>
          <w:sz w:val="30"/>
          <w:szCs w:val="30"/>
        </w:rPr>
        <w:t>投标供应商名称（盖公章）：</w:t>
      </w:r>
    </w:p>
    <w:p>
      <w:pPr>
        <w:spacing w:line="360" w:lineRule="auto"/>
        <w:ind w:firstLine="1350" w:firstLineChars="450"/>
        <w:rPr>
          <w:rFonts w:ascii="方正仿宋_GBK" w:eastAsia="方正仿宋_GBK"/>
          <w:color w:val="000000"/>
          <w:sz w:val="30"/>
          <w:szCs w:val="30"/>
        </w:rPr>
      </w:pPr>
      <w:r>
        <w:rPr>
          <w:rFonts w:ascii="方正仿宋_GBK" w:eastAsia="方正仿宋_GBK"/>
          <w:color w:val="000000"/>
          <w:sz w:val="30"/>
          <w:szCs w:val="30"/>
        </w:rPr>
        <w:t>法人代表</w:t>
      </w:r>
      <w:r>
        <w:rPr>
          <w:rFonts w:hint="eastAsia" w:ascii="方正仿宋_GBK" w:eastAsia="方正仿宋_GBK"/>
          <w:color w:val="000000"/>
          <w:sz w:val="30"/>
          <w:szCs w:val="30"/>
        </w:rPr>
        <w:t>或授权代理人签字：</w:t>
      </w:r>
    </w:p>
    <w:p>
      <w:pPr>
        <w:spacing w:line="360" w:lineRule="auto"/>
        <w:ind w:left="-420" w:leftChars="-200"/>
        <w:jc w:val="center"/>
        <w:rPr>
          <w:rFonts w:ascii="方正仿宋_GBK" w:eastAsia="方正仿宋_GBK"/>
          <w:color w:val="000000"/>
          <w:sz w:val="30"/>
          <w:szCs w:val="30"/>
        </w:rPr>
      </w:pPr>
    </w:p>
    <w:p>
      <w:pPr>
        <w:spacing w:line="360" w:lineRule="auto"/>
        <w:ind w:left="-420" w:leftChars="-200"/>
        <w:jc w:val="center"/>
        <w:rPr>
          <w:rFonts w:ascii="方正仿宋_GBK" w:eastAsia="方正仿宋_GBK"/>
          <w:color w:val="000000"/>
          <w:sz w:val="30"/>
          <w:szCs w:val="30"/>
        </w:rPr>
      </w:pPr>
      <w:r>
        <w:rPr>
          <w:rFonts w:hint="eastAsia" w:ascii="方正仿宋_GBK" w:eastAsia="方正仿宋_GBK"/>
          <w:color w:val="000000"/>
          <w:sz w:val="30"/>
          <w:szCs w:val="30"/>
        </w:rPr>
        <w:t>年     月      日</w:t>
      </w:r>
    </w:p>
    <w:p>
      <w:pPr>
        <w:spacing w:line="360" w:lineRule="auto"/>
        <w:ind w:left="-420" w:leftChars="-200"/>
        <w:rPr>
          <w:rFonts w:ascii="方正仿宋_GBK" w:eastAsia="方正仿宋_GBK"/>
          <w:b/>
          <w:color w:val="000000"/>
          <w:sz w:val="28"/>
          <w:szCs w:val="28"/>
        </w:rPr>
      </w:pPr>
      <w:r>
        <w:rPr>
          <w:rFonts w:hint="eastAsia" w:ascii="方正仿宋_GBK" w:eastAsia="方正仿宋_GBK"/>
          <w:b/>
          <w:color w:val="000000"/>
          <w:sz w:val="28"/>
          <w:szCs w:val="28"/>
        </w:rPr>
        <w:t>备注：日期填写开标日期</w:t>
      </w:r>
    </w:p>
    <w:p>
      <w:pPr>
        <w:rPr>
          <w:rFonts w:hint="eastAsia" w:ascii="方正仿宋_GBK" w:eastAsia="方正仿宋_GBK" w:cs="方正仿宋_GBK"/>
          <w:b/>
          <w:color w:val="000000"/>
          <w:sz w:val="44"/>
          <w:szCs w:val="44"/>
        </w:rPr>
      </w:pPr>
      <w:r>
        <w:rPr>
          <w:rFonts w:hint="eastAsia" w:ascii="方正仿宋_GBK" w:eastAsia="方正仿宋_GBK" w:cs="方正仿宋_GBK"/>
          <w:bCs/>
          <w:color w:val="000000"/>
          <w:sz w:val="44"/>
          <w:szCs w:val="44"/>
        </w:rPr>
        <w:t xml:space="preserve">        </w:t>
      </w:r>
      <w:r>
        <w:rPr>
          <w:rFonts w:ascii="方正仿宋_GBK" w:eastAsia="方正仿宋_GBK" w:cs="方正仿宋_GBK"/>
          <w:bCs/>
          <w:color w:val="000000"/>
          <w:sz w:val="44"/>
          <w:szCs w:val="44"/>
        </w:rPr>
        <w:t xml:space="preserve">       </w:t>
      </w:r>
      <w:r>
        <w:rPr>
          <w:rFonts w:ascii="方正仿宋_GBK" w:eastAsia="方正仿宋_GBK" w:cs="方正仿宋_GBK"/>
          <w:b/>
          <w:bCs/>
          <w:color w:val="000000"/>
          <w:sz w:val="44"/>
          <w:szCs w:val="44"/>
        </w:rPr>
        <w:t>投标文件</w:t>
      </w:r>
      <w:r>
        <w:rPr>
          <w:rFonts w:hint="eastAsia" w:ascii="方正仿宋_GBK" w:eastAsia="方正仿宋_GBK" w:cs="方正仿宋_GBK"/>
          <w:b/>
          <w:color w:val="000000"/>
          <w:sz w:val="44"/>
          <w:szCs w:val="44"/>
        </w:rPr>
        <w:t>目录</w:t>
      </w: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1、投标人概况（自定格式、自行拟订）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2、投标供应商为法人代表参加开标会议的，须提供法人代表身份证明书（格式）；授权代理人参加开标会议的，须提供法人代表身份证明书（格式）和法人代表授权书（格式）。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3、营业执照（副本）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4、中华人民共和国组织机构代码证（副本）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5、税务登记证（副本）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6</w:t>
      </w:r>
      <w:r>
        <w:rPr>
          <w:rFonts w:hint="default" w:ascii="仿宋_GB2312" w:eastAsia="仿宋_GB2312"/>
          <w:color w:val="000000"/>
          <w:sz w:val="24"/>
        </w:rPr>
        <w:t>、</w:t>
      </w:r>
      <w:r>
        <w:rPr>
          <w:rFonts w:hint="eastAsia" w:ascii="仿宋_GB2312" w:eastAsia="仿宋_GB2312"/>
          <w:color w:val="000000"/>
          <w:sz w:val="24"/>
        </w:rPr>
        <w:t>类似案例资料（市级以上会议会展中心提供大型政府、企业、行业会议服务相关经验，合同复印件加盖公章。）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default" w:ascii="仿宋_GB2312" w:eastAsia="仿宋_GB2312"/>
          <w:color w:val="000000"/>
          <w:sz w:val="24"/>
        </w:rPr>
        <w:t>7</w:t>
      </w:r>
      <w:r>
        <w:rPr>
          <w:rFonts w:hint="eastAsia" w:ascii="仿宋_GB2312" w:eastAsia="仿宋_GB2312"/>
          <w:color w:val="000000"/>
          <w:sz w:val="24"/>
        </w:rPr>
        <w:t>、诚信声明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default" w:ascii="仿宋_GB2312" w:eastAsia="仿宋_GB2312"/>
          <w:color w:val="000000"/>
          <w:sz w:val="24"/>
        </w:rPr>
        <w:t>8</w:t>
      </w:r>
      <w:r>
        <w:rPr>
          <w:rFonts w:hint="eastAsia" w:ascii="仿宋_GB2312" w:eastAsia="仿宋_GB2312"/>
          <w:color w:val="000000"/>
          <w:sz w:val="24"/>
        </w:rPr>
        <w:t>、法人代表授权代表在本单位缴纳社会保障金证明材料（注：授权代表必须为投标单位人员，提供社保局出具的投标单位授权代表2021年6-8月份任一个月的参保证明复印件，参保证明原件带至投标现场备查）；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10、投标函</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仿宋_GB2312" w:eastAsia="仿宋_GB2312"/>
          <w:color w:val="000000"/>
          <w:sz w:val="24"/>
        </w:rPr>
      </w:pPr>
      <w:r>
        <w:rPr>
          <w:rFonts w:hint="default" w:ascii="仿宋_GB2312" w:eastAsia="仿宋_GB2312"/>
          <w:color w:val="000000"/>
          <w:sz w:val="24"/>
        </w:rPr>
        <w:t>11、</w:t>
      </w:r>
      <w:r>
        <w:rPr>
          <w:rFonts w:hint="eastAsia" w:ascii="仿宋_GB2312" w:eastAsia="仿宋_GB2312"/>
          <w:color w:val="000000"/>
          <w:sz w:val="24"/>
        </w:rPr>
        <w:t>谈判项目需求应答表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w:t>
      </w:r>
      <w:r>
        <w:rPr>
          <w:rFonts w:hint="default" w:ascii="仿宋_GB2312" w:eastAsia="仿宋_GB2312"/>
          <w:color w:val="000000"/>
          <w:sz w:val="24"/>
        </w:rPr>
        <w:t>2</w:t>
      </w:r>
      <w:r>
        <w:rPr>
          <w:rFonts w:hint="eastAsia" w:ascii="仿宋_GB2312" w:eastAsia="仿宋_GB2312"/>
          <w:color w:val="000000"/>
          <w:sz w:val="24"/>
        </w:rPr>
        <w:t>、项目商务要求应答表</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仿宋_GB2312" w:eastAsia="仿宋_GB2312"/>
          <w:color w:val="000000"/>
          <w:sz w:val="24"/>
        </w:rPr>
      </w:pPr>
      <w:r>
        <w:rPr>
          <w:rFonts w:hint="eastAsia" w:ascii="仿宋_GB2312" w:eastAsia="仿宋_GB2312"/>
          <w:color w:val="000000"/>
          <w:sz w:val="24"/>
        </w:rPr>
        <w:t>1</w:t>
      </w:r>
      <w:r>
        <w:rPr>
          <w:rFonts w:hint="default" w:ascii="仿宋_GB2312" w:eastAsia="仿宋_GB2312"/>
          <w:color w:val="000000"/>
          <w:sz w:val="24"/>
        </w:rPr>
        <w:t>3</w:t>
      </w:r>
      <w:r>
        <w:rPr>
          <w:rFonts w:hint="eastAsia" w:ascii="仿宋_GB2312" w:eastAsia="仿宋_GB2312"/>
          <w:color w:val="000000"/>
          <w:sz w:val="24"/>
        </w:rPr>
        <w:t>、项目需求及商务要求差异表</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仿宋_GB2312" w:eastAsia="仿宋_GB2312"/>
          <w:color w:val="000000"/>
          <w:sz w:val="24"/>
        </w:rPr>
      </w:pPr>
      <w:r>
        <w:rPr>
          <w:rFonts w:hint="eastAsia" w:ascii="仿宋_GB2312" w:eastAsia="仿宋_GB2312"/>
          <w:color w:val="000000"/>
          <w:sz w:val="24"/>
        </w:rPr>
        <w:t>1</w:t>
      </w:r>
      <w:r>
        <w:rPr>
          <w:rFonts w:hint="default" w:ascii="仿宋_GB2312" w:eastAsia="仿宋_GB2312"/>
          <w:color w:val="000000"/>
          <w:sz w:val="24"/>
        </w:rPr>
        <w:t>4</w:t>
      </w:r>
      <w:r>
        <w:rPr>
          <w:rFonts w:hint="eastAsia" w:ascii="仿宋_GB2312" w:eastAsia="仿宋_GB2312"/>
          <w:color w:val="000000"/>
          <w:sz w:val="24"/>
        </w:rPr>
        <w:t>、项目实施方案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textAlignment w:val="auto"/>
        <w:rPr>
          <w:rFonts w:hint="default" w:ascii="仿宋_GB2312" w:eastAsia="仿宋_GB2312"/>
          <w:color w:val="000000"/>
          <w:sz w:val="24"/>
        </w:rPr>
      </w:pPr>
      <w:r>
        <w:rPr>
          <w:rFonts w:hint="default" w:ascii="仿宋_GB2312" w:eastAsia="仿宋_GB2312"/>
          <w:color w:val="000000"/>
          <w:sz w:val="24"/>
        </w:rPr>
        <w:t>15、报价文件</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textAlignment w:val="auto"/>
        <w:rPr>
          <w:rFonts w:hint="default" w:ascii="仿宋_GB2312" w:eastAsia="仿宋_GB2312"/>
          <w:color w:val="000000"/>
          <w:sz w:val="24"/>
        </w:rPr>
      </w:pPr>
      <w:r>
        <w:rPr>
          <w:rFonts w:hint="default" w:ascii="仿宋_GB2312" w:eastAsia="仿宋_GB2312"/>
          <w:color w:val="000000"/>
          <w:sz w:val="24"/>
        </w:rPr>
        <w:t>16、供应商认为有必要提供的可以证明其服务能力的其他文件</w:t>
      </w:r>
    </w:p>
    <w:p>
      <w:pPr>
        <w:pStyle w:val="2"/>
        <w:keepNext w:val="0"/>
        <w:keepLines w:val="0"/>
        <w:pageBreakBefore w:val="0"/>
        <w:widowControl w:val="0"/>
        <w:kinsoku/>
        <w:wordWrap/>
        <w:overflowPunct/>
        <w:topLinePunct w:val="0"/>
        <w:autoSpaceDE/>
        <w:autoSpaceDN/>
        <w:bidi w:val="0"/>
        <w:adjustRightInd/>
        <w:spacing w:after="0" w:line="240" w:lineRule="auto"/>
        <w:ind w:firstLine="480"/>
        <w:textAlignment w:val="auto"/>
        <w:rPr>
          <w:rFonts w:hint="eastAsia" w:ascii="仿宋_GB2312" w:eastAsia="仿宋_GB2312"/>
          <w:b/>
          <w:bCs/>
          <w:color w:val="000000"/>
          <w:sz w:val="24"/>
        </w:rPr>
      </w:pPr>
      <w:r>
        <w:rPr>
          <w:rFonts w:hint="eastAsia" w:ascii="仿宋_GB2312" w:eastAsia="仿宋_GB2312"/>
          <w:b/>
          <w:bCs/>
          <w:color w:val="000000"/>
          <w:sz w:val="24"/>
        </w:rPr>
        <w:t>3-6项为复印件，复印件上须加盖投标供应商公章；</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以上为资格证明必备条件，所提供的材料必须在有效期内，须年检的证件，年检章应清晰，如有一项未提供或所提供的证件不在有效期内，在资格性审查时将视其为不合格投标供应商，其投标为无效投标。</w:t>
      </w:r>
    </w:p>
    <w:p>
      <w:pPr>
        <w:keepNext w:val="0"/>
        <w:keepLines w:val="0"/>
        <w:pageBreakBefore w:val="0"/>
        <w:widowControl w:val="0"/>
        <w:kinsoku/>
        <w:wordWrap/>
        <w:overflowPunct/>
        <w:topLinePunct w:val="0"/>
        <w:autoSpaceDE/>
        <w:autoSpaceDN/>
        <w:bidi w:val="0"/>
        <w:adjustRightInd/>
        <w:spacing w:line="240" w:lineRule="auto"/>
        <w:ind w:firstLine="481" w:firstLineChars="200"/>
        <w:textAlignment w:val="auto"/>
        <w:rPr>
          <w:rFonts w:hint="eastAsia" w:ascii="仿宋_GB2312" w:eastAsia="仿宋_GB2312"/>
          <w:b/>
          <w:bCs/>
          <w:color w:val="000000"/>
          <w:sz w:val="24"/>
        </w:rPr>
      </w:pPr>
      <w:r>
        <w:rPr>
          <w:rFonts w:hint="eastAsia" w:ascii="仿宋_GB2312" w:eastAsia="仿宋_GB2312"/>
          <w:b/>
          <w:bCs/>
          <w:color w:val="000000"/>
          <w:sz w:val="24"/>
        </w:rPr>
        <w:t>投标人注意事项：以上内容没有规定格式的请各投标人自行设计格式编写。</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olor w:val="000000"/>
          <w:sz w:val="36"/>
          <w:szCs w:val="36"/>
        </w:rPr>
      </w:pPr>
    </w:p>
    <w:p>
      <w:pPr>
        <w:pStyle w:val="2"/>
        <w:rPr>
          <w:rFonts w:hint="eastAsia" w:ascii="宋体"/>
          <w:color w:val="000000"/>
          <w:sz w:val="36"/>
          <w:szCs w:val="36"/>
        </w:rPr>
      </w:pPr>
    </w:p>
    <w:p>
      <w:pPr>
        <w:pStyle w:val="2"/>
        <w:rPr>
          <w:rFonts w:hint="eastAsia" w:ascii="宋体"/>
          <w:color w:val="000000"/>
          <w:sz w:val="36"/>
          <w:szCs w:val="36"/>
        </w:rPr>
      </w:pPr>
    </w:p>
    <w:p>
      <w:pPr>
        <w:pStyle w:val="2"/>
        <w:rPr>
          <w:rFonts w:hint="eastAsia" w:ascii="宋体"/>
          <w:color w:val="000000"/>
          <w:sz w:val="36"/>
          <w:szCs w:val="36"/>
        </w:rPr>
      </w:pPr>
    </w:p>
    <w:p>
      <w:pPr>
        <w:snapToGrid w:val="0"/>
        <w:spacing w:line="500" w:lineRule="exact"/>
        <w:jc w:val="center"/>
        <w:rPr>
          <w:rFonts w:ascii="方正仿宋_GBK" w:eastAsia="方正仿宋_GBK"/>
          <w:color w:val="000000"/>
          <w:sz w:val="44"/>
          <w:szCs w:val="44"/>
        </w:rPr>
      </w:pPr>
      <w:r>
        <w:rPr>
          <w:rFonts w:ascii="方正仿宋_GBK" w:eastAsia="方正仿宋_GBK"/>
          <w:color w:val="000000"/>
          <w:sz w:val="44"/>
          <w:szCs w:val="44"/>
        </w:rPr>
        <w:t>法人代表</w:t>
      </w:r>
      <w:r>
        <w:rPr>
          <w:rFonts w:hint="eastAsia" w:ascii="方正仿宋_GBK" w:eastAsia="方正仿宋_GBK"/>
          <w:color w:val="000000"/>
          <w:sz w:val="44"/>
          <w:szCs w:val="44"/>
        </w:rPr>
        <w:t>身份证明书（格式）</w:t>
      </w:r>
    </w:p>
    <w:p>
      <w:pPr>
        <w:tabs>
          <w:tab w:val="left" w:pos="6300"/>
        </w:tabs>
        <w:snapToGrid w:val="0"/>
        <w:spacing w:line="500" w:lineRule="exact"/>
        <w:ind w:firstLine="570"/>
        <w:rPr>
          <w:rFonts w:ascii="方正仿宋_GBK" w:eastAsia="方正仿宋_GBK"/>
          <w:color w:val="000000"/>
          <w:sz w:val="24"/>
        </w:rPr>
      </w:pPr>
    </w:p>
    <w:p>
      <w:pPr>
        <w:spacing w:line="360" w:lineRule="auto"/>
        <w:rPr>
          <w:rFonts w:hint="eastAsia" w:ascii="方正仿宋_GBK" w:eastAsia="方正仿宋_GBK"/>
          <w:color w:val="000000"/>
          <w:sz w:val="24"/>
        </w:rPr>
      </w:pPr>
    </w:p>
    <w:p>
      <w:pPr>
        <w:spacing w:line="360" w:lineRule="auto"/>
        <w:rPr>
          <w:rFonts w:hint="eastAsia" w:ascii="方正仿宋_GBK" w:eastAsia="方正仿宋_GBK"/>
          <w:color w:val="000000"/>
          <w:sz w:val="24"/>
        </w:rPr>
      </w:pPr>
      <w:r>
        <w:rPr>
          <w:rFonts w:hint="eastAsia" w:ascii="方正仿宋_GBK" w:eastAsia="方正仿宋_GBK"/>
          <w:color w:val="000000"/>
          <w:sz w:val="24"/>
        </w:rPr>
        <w:t xml:space="preserve">采购项目名称： </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p>
      <w:pPr>
        <w:spacing w:line="360" w:lineRule="auto"/>
        <w:rPr>
          <w:rFonts w:hint="eastAsia"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致：</w:t>
      </w:r>
      <w:r>
        <w:rPr>
          <w:rFonts w:hint="eastAsia" w:ascii="方正仿宋_GBK" w:eastAsia="方正仿宋_GBK"/>
          <w:color w:val="000000"/>
          <w:sz w:val="24"/>
          <w:u w:val="single"/>
        </w:rPr>
        <w:t xml:space="preserve"> </w:t>
      </w:r>
      <w:r>
        <w:rPr>
          <w:rFonts w:hint="eastAsia" w:ascii="方正仿宋_GBK" w:eastAsia="方正仿宋_GBK"/>
          <w:color w:val="000000"/>
          <w:sz w:val="24"/>
          <w:u w:val="single"/>
          <w:lang w:eastAsia="zh-CN"/>
        </w:rPr>
        <w:t>乐山市</w:t>
      </w:r>
      <w:r>
        <w:rPr>
          <w:rFonts w:ascii="方正仿宋_GBK" w:eastAsia="方正仿宋_GBK"/>
          <w:color w:val="000000"/>
          <w:sz w:val="24"/>
          <w:u w:val="single"/>
        </w:rPr>
        <w:t>科学技术协会</w:t>
      </w:r>
      <w:r>
        <w:rPr>
          <w:rFonts w:hint="eastAsia" w:ascii="方正仿宋_GBK" w:eastAsia="方正仿宋_GBK"/>
          <w:color w:val="000000"/>
          <w:sz w:val="24"/>
          <w:u w:val="single"/>
        </w:rPr>
        <w:t xml:space="preserve"> </w:t>
      </w:r>
      <w:r>
        <w:rPr>
          <w:rFonts w:hint="eastAsia" w:ascii="方正仿宋_GBK" w:eastAsia="方正仿宋_GBK"/>
          <w:color w:val="000000"/>
          <w:sz w:val="24"/>
        </w:rPr>
        <w:t>：</w:t>
      </w:r>
    </w:p>
    <w:p>
      <w:pPr>
        <w:tabs>
          <w:tab w:val="left" w:pos="6300"/>
        </w:tabs>
        <w:snapToGrid w:val="0"/>
        <w:spacing w:line="500" w:lineRule="exact"/>
        <w:ind w:firstLine="573"/>
        <w:rPr>
          <w:rFonts w:hint="eastAsia" w:ascii="方正仿宋_GBK" w:eastAsia="方正仿宋_GBK"/>
          <w:color w:val="000000"/>
          <w:sz w:val="24"/>
          <w:u w:val="single"/>
        </w:rPr>
      </w:pPr>
      <w:r>
        <w:rPr>
          <w:rFonts w:hint="eastAsia" w:ascii="方正仿宋_GBK" w:eastAsia="方正仿宋_GBK"/>
          <w:color w:val="000000"/>
          <w:sz w:val="24"/>
          <w:u w:val="single"/>
        </w:rPr>
        <w:t xml:space="preserve">        </w:t>
      </w:r>
      <w:r>
        <w:rPr>
          <w:rFonts w:hint="eastAsia" w:ascii="方正仿宋_GBK" w:eastAsia="方正仿宋_GBK"/>
          <w:color w:val="000000"/>
          <w:sz w:val="24"/>
        </w:rPr>
        <w:t>（</w:t>
      </w:r>
      <w:r>
        <w:rPr>
          <w:rFonts w:ascii="方正仿宋_GBK" w:eastAsia="方正仿宋_GBK"/>
          <w:color w:val="000000"/>
          <w:sz w:val="24"/>
        </w:rPr>
        <w:t>法人代表</w:t>
      </w:r>
      <w:r>
        <w:rPr>
          <w:rFonts w:hint="eastAsia" w:ascii="方正仿宋_GBK" w:eastAsia="方正仿宋_GBK"/>
          <w:color w:val="000000"/>
          <w:sz w:val="24"/>
        </w:rPr>
        <w:t>姓名）在</w:t>
      </w:r>
      <w:r>
        <w:rPr>
          <w:rFonts w:hint="eastAsia" w:ascii="方正仿宋_GBK" w:eastAsia="方正仿宋_GBK"/>
          <w:color w:val="000000"/>
          <w:sz w:val="24"/>
          <w:u w:val="single"/>
        </w:rPr>
        <w:t xml:space="preserve">                 </w:t>
      </w:r>
      <w:r>
        <w:rPr>
          <w:rFonts w:hint="eastAsia" w:ascii="方正仿宋_GBK" w:eastAsia="方正仿宋_GBK"/>
          <w:color w:val="000000"/>
          <w:sz w:val="24"/>
        </w:rPr>
        <w:t>（投标人名称）任</w:t>
      </w:r>
      <w:r>
        <w:rPr>
          <w:rFonts w:hint="eastAsia" w:ascii="方正仿宋_GBK" w:eastAsia="方正仿宋_GBK"/>
          <w:color w:val="000000"/>
          <w:sz w:val="24"/>
          <w:u w:val="single"/>
        </w:rPr>
        <w:t xml:space="preserve"> </w:t>
      </w: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u w:val="single"/>
        </w:rPr>
        <w:t xml:space="preserve">                  </w:t>
      </w:r>
      <w:r>
        <w:rPr>
          <w:rFonts w:hint="eastAsia" w:ascii="方正仿宋_GBK" w:eastAsia="方正仿宋_GBK"/>
          <w:color w:val="000000"/>
          <w:sz w:val="24"/>
        </w:rPr>
        <w:t>（职务名称）职务，是（投标人名称）</w:t>
      </w:r>
      <w:r>
        <w:rPr>
          <w:rFonts w:hint="eastAsia" w:ascii="方正仿宋_GBK" w:eastAsia="方正仿宋_GBK"/>
          <w:color w:val="000000"/>
          <w:sz w:val="24"/>
          <w:u w:val="single"/>
        </w:rPr>
        <w:t xml:space="preserve">              </w:t>
      </w:r>
      <w:r>
        <w:rPr>
          <w:rFonts w:hint="eastAsia" w:ascii="方正仿宋_GBK" w:eastAsia="方正仿宋_GBK"/>
          <w:color w:val="000000"/>
          <w:sz w:val="24"/>
        </w:rPr>
        <w:t>的</w:t>
      </w:r>
      <w:r>
        <w:rPr>
          <w:rFonts w:ascii="方正仿宋_GBK" w:eastAsia="方正仿宋_GBK"/>
          <w:color w:val="000000"/>
          <w:sz w:val="24"/>
        </w:rPr>
        <w:t>法人代表</w:t>
      </w:r>
      <w:r>
        <w:rPr>
          <w:rFonts w:hint="eastAsia" w:ascii="方正仿宋_GBK" w:eastAsia="方正仿宋_GBK"/>
          <w:color w:val="000000"/>
          <w:sz w:val="24"/>
        </w:rPr>
        <w:t>。</w:t>
      </w:r>
    </w:p>
    <w:p>
      <w:pPr>
        <w:tabs>
          <w:tab w:val="left" w:pos="6300"/>
        </w:tabs>
        <w:snapToGrid w:val="0"/>
        <w:spacing w:line="500" w:lineRule="exact"/>
        <w:ind w:firstLine="573"/>
        <w:rPr>
          <w:rFonts w:ascii="方正仿宋_GBK" w:eastAsia="方正仿宋_GBK"/>
          <w:color w:val="000000"/>
          <w:sz w:val="24"/>
        </w:rPr>
      </w:pPr>
    </w:p>
    <w:p>
      <w:pPr>
        <w:tabs>
          <w:tab w:val="left" w:pos="6300"/>
        </w:tabs>
        <w:snapToGrid w:val="0"/>
        <w:spacing w:line="500" w:lineRule="exact"/>
        <w:ind w:firstLine="573"/>
        <w:outlineLvl w:val="0"/>
        <w:rPr>
          <w:rFonts w:ascii="方正仿宋_GBK" w:eastAsia="方正仿宋_GBK"/>
          <w:color w:val="000000"/>
          <w:sz w:val="24"/>
        </w:rPr>
      </w:pPr>
      <w:r>
        <w:rPr>
          <w:rFonts w:hint="eastAsia" w:ascii="方正仿宋_GBK" w:eastAsia="方正仿宋_GBK"/>
          <w:color w:val="000000"/>
          <w:sz w:val="24"/>
        </w:rPr>
        <w:t>特此证明。</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outlineLvl w:val="0"/>
        <w:rPr>
          <w:rFonts w:ascii="方正仿宋_GBK" w:eastAsia="方正仿宋_GBK"/>
          <w:color w:val="000000"/>
          <w:sz w:val="24"/>
        </w:rPr>
      </w:pPr>
      <w:r>
        <w:rPr>
          <w:rFonts w:hint="eastAsia" w:ascii="方正仿宋_GBK" w:eastAsia="方正仿宋_GBK"/>
          <w:color w:val="000000"/>
          <w:sz w:val="24"/>
        </w:rPr>
        <w:t xml:space="preserve">                                             （投标人公章）</w:t>
      </w:r>
    </w:p>
    <w:p>
      <w:pPr>
        <w:tabs>
          <w:tab w:val="left" w:pos="6300"/>
        </w:tabs>
        <w:snapToGrid w:val="0"/>
        <w:spacing w:line="500" w:lineRule="exact"/>
        <w:outlineLvl w:val="0"/>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 xml:space="preserve">                                             年   月   日</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ind w:firstLine="120" w:firstLineChars="50"/>
        <w:rPr>
          <w:rFonts w:ascii="方正仿宋_GBK" w:eastAsia="方正仿宋_GBK"/>
          <w:color w:val="000000"/>
          <w:sz w:val="24"/>
        </w:rPr>
      </w:pPr>
      <w:r>
        <w:rPr>
          <w:rFonts w:hint="eastAsia" w:ascii="方正仿宋_GBK" w:eastAsia="方正仿宋_GBK"/>
          <w:color w:val="000000"/>
          <w:sz w:val="24"/>
        </w:rPr>
        <w:t>（附：</w:t>
      </w:r>
      <w:r>
        <w:rPr>
          <w:rFonts w:ascii="方正仿宋_GBK" w:eastAsia="方正仿宋_GBK"/>
          <w:color w:val="000000"/>
          <w:sz w:val="24"/>
        </w:rPr>
        <w:t>法人代表</w:t>
      </w:r>
      <w:r>
        <w:rPr>
          <w:rFonts w:hint="eastAsia" w:ascii="方正仿宋_GBK" w:eastAsia="方正仿宋_GBK"/>
          <w:color w:val="000000"/>
          <w:sz w:val="24"/>
        </w:rPr>
        <w:t>身份证正反面复印件）</w:t>
      </w:r>
    </w:p>
    <w:p>
      <w:pPr>
        <w:snapToGrid w:val="0"/>
        <w:spacing w:line="500" w:lineRule="exact"/>
        <w:rPr>
          <w:rFonts w:ascii="方正仿宋_GBK" w:eastAsia="方正仿宋_GBK"/>
          <w:color w:val="000000"/>
          <w:sz w:val="24"/>
        </w:rPr>
      </w:pPr>
    </w:p>
    <w:p>
      <w:pPr>
        <w:snapToGrid w:val="0"/>
        <w:spacing w:line="500" w:lineRule="exact"/>
        <w:rPr>
          <w:rFonts w:ascii="方正仿宋_GBK" w:eastAsia="方正仿宋_GBK"/>
          <w:color w:val="000000"/>
          <w:sz w:val="24"/>
        </w:rPr>
      </w:pPr>
    </w:p>
    <w:p>
      <w:pPr>
        <w:snapToGrid w:val="0"/>
        <w:spacing w:line="500" w:lineRule="exact"/>
        <w:rPr>
          <w:rFonts w:ascii="方正仿宋_GBK" w:eastAsia="方正仿宋_GBK"/>
          <w:color w:val="000000"/>
          <w:sz w:val="24"/>
        </w:rPr>
      </w:pPr>
    </w:p>
    <w:p>
      <w:pPr>
        <w:snapToGrid w:val="0"/>
        <w:spacing w:line="500" w:lineRule="exact"/>
        <w:rPr>
          <w:rFonts w:ascii="方正仿宋_GBK" w:eastAsia="方正仿宋_GBK"/>
          <w:color w:val="000000"/>
          <w:sz w:val="24"/>
        </w:rPr>
      </w:pPr>
    </w:p>
    <w:p>
      <w:pPr>
        <w:pStyle w:val="2"/>
        <w:rPr>
          <w:color w:val="000000"/>
        </w:rPr>
      </w:pPr>
    </w:p>
    <w:p>
      <w:pPr>
        <w:pStyle w:val="2"/>
        <w:rPr>
          <w:color w:val="000000"/>
        </w:rPr>
      </w:pPr>
    </w:p>
    <w:p>
      <w:pPr>
        <w:snapToGrid w:val="0"/>
        <w:spacing w:line="500" w:lineRule="exact"/>
        <w:rPr>
          <w:rFonts w:ascii="方正仿宋_GBK" w:eastAsia="方正仿宋_GBK"/>
          <w:color w:val="000000"/>
          <w:sz w:val="24"/>
        </w:rPr>
      </w:pPr>
    </w:p>
    <w:p>
      <w:pPr>
        <w:pStyle w:val="2"/>
        <w:rPr>
          <w:rFonts w:ascii="方正仿宋_GBK" w:eastAsia="方正仿宋_GBK"/>
          <w:color w:val="000000"/>
          <w:sz w:val="24"/>
        </w:rPr>
      </w:pPr>
    </w:p>
    <w:p>
      <w:pPr>
        <w:pStyle w:val="2"/>
        <w:rPr>
          <w:rFonts w:ascii="方正仿宋_GBK" w:eastAsia="方正仿宋_GBK"/>
          <w:color w:val="000000"/>
          <w:sz w:val="24"/>
        </w:rPr>
      </w:pPr>
    </w:p>
    <w:p>
      <w:pPr>
        <w:snapToGrid w:val="0"/>
        <w:spacing w:line="500" w:lineRule="exact"/>
        <w:rPr>
          <w:rFonts w:ascii="方正仿宋_GBK" w:eastAsia="方正仿宋_GBK"/>
          <w:color w:val="000000"/>
          <w:sz w:val="24"/>
        </w:rPr>
      </w:pPr>
    </w:p>
    <w:p>
      <w:pPr>
        <w:snapToGrid w:val="0"/>
        <w:spacing w:line="500" w:lineRule="exact"/>
        <w:jc w:val="center"/>
        <w:rPr>
          <w:rFonts w:hint="eastAsia" w:ascii="方正仿宋_GBK" w:eastAsia="方正仿宋_GBK"/>
          <w:color w:val="000000"/>
          <w:sz w:val="44"/>
          <w:szCs w:val="44"/>
        </w:rPr>
      </w:pPr>
    </w:p>
    <w:p>
      <w:pPr>
        <w:snapToGrid w:val="0"/>
        <w:spacing w:line="500" w:lineRule="exact"/>
        <w:jc w:val="center"/>
        <w:rPr>
          <w:rFonts w:ascii="方正仿宋_GBK" w:eastAsia="方正仿宋_GBK"/>
          <w:color w:val="000000"/>
          <w:sz w:val="44"/>
          <w:szCs w:val="44"/>
        </w:rPr>
      </w:pPr>
      <w:r>
        <w:rPr>
          <w:rFonts w:ascii="方正仿宋_GBK" w:eastAsia="方正仿宋_GBK"/>
          <w:color w:val="000000"/>
          <w:sz w:val="44"/>
          <w:szCs w:val="44"/>
        </w:rPr>
        <w:t>法人代表</w:t>
      </w:r>
      <w:r>
        <w:rPr>
          <w:rFonts w:hint="eastAsia" w:ascii="方正仿宋_GBK" w:eastAsia="方正仿宋_GBK"/>
          <w:color w:val="000000"/>
          <w:sz w:val="44"/>
          <w:szCs w:val="44"/>
        </w:rPr>
        <w:t>授权委托书（格式）</w:t>
      </w:r>
    </w:p>
    <w:p>
      <w:pPr>
        <w:pStyle w:val="7"/>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 xml:space="preserve">    </w:t>
      </w:r>
    </w:p>
    <w:p>
      <w:pPr>
        <w:spacing w:line="360" w:lineRule="auto"/>
        <w:rPr>
          <w:rFonts w:hint="eastAsia" w:ascii="方正仿宋_GBK" w:eastAsia="方正仿宋_GBK"/>
          <w:color w:val="000000"/>
          <w:sz w:val="24"/>
        </w:rPr>
      </w:pPr>
      <w:r>
        <w:rPr>
          <w:rFonts w:hint="eastAsia" w:ascii="方正仿宋_GBK" w:eastAsia="方正仿宋_GBK"/>
          <w:color w:val="000000"/>
          <w:sz w:val="24"/>
        </w:rPr>
        <w:t xml:space="preserve">采购项目名称： </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致：</w:t>
      </w:r>
      <w:r>
        <w:rPr>
          <w:rFonts w:hint="eastAsia" w:ascii="方正仿宋_GBK" w:eastAsia="方正仿宋_GBK"/>
          <w:color w:val="000000"/>
          <w:sz w:val="24"/>
          <w:u w:val="single"/>
        </w:rPr>
        <w:t xml:space="preserve"> </w:t>
      </w:r>
      <w:r>
        <w:rPr>
          <w:rFonts w:hint="eastAsia" w:ascii="方正仿宋_GBK" w:eastAsia="方正仿宋_GBK"/>
          <w:color w:val="000000"/>
          <w:sz w:val="24"/>
          <w:u w:val="single"/>
          <w:lang w:eastAsia="zh-CN"/>
        </w:rPr>
        <w:t>乐山市</w:t>
      </w:r>
      <w:r>
        <w:rPr>
          <w:rFonts w:ascii="方正仿宋_GBK" w:eastAsia="方正仿宋_GBK"/>
          <w:color w:val="000000"/>
          <w:sz w:val="24"/>
          <w:u w:val="single"/>
        </w:rPr>
        <w:t>科学技术协会</w:t>
      </w:r>
      <w:r>
        <w:rPr>
          <w:rFonts w:hint="eastAsia" w:ascii="方正仿宋_GBK" w:eastAsia="方正仿宋_GBK"/>
          <w:color w:val="000000"/>
          <w:sz w:val="24"/>
          <w:u w:val="single"/>
        </w:rPr>
        <w:t xml:space="preserve"> </w:t>
      </w:r>
      <w:r>
        <w:rPr>
          <w:rFonts w:hint="eastAsia" w:ascii="方正仿宋_GBK" w:eastAsia="方正仿宋_GBK"/>
          <w:color w:val="000000"/>
          <w:sz w:val="24"/>
        </w:rPr>
        <w:t>：</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u w:val="single"/>
        </w:rPr>
        <w:t xml:space="preserve">             </w:t>
      </w:r>
      <w:r>
        <w:rPr>
          <w:rFonts w:hint="eastAsia" w:ascii="方正仿宋_GBK" w:eastAsia="方正仿宋_GBK"/>
          <w:color w:val="000000"/>
          <w:sz w:val="24"/>
        </w:rPr>
        <w:t>（投标人</w:t>
      </w:r>
      <w:r>
        <w:rPr>
          <w:rFonts w:ascii="方正仿宋_GBK" w:eastAsia="方正仿宋_GBK"/>
          <w:color w:val="000000"/>
          <w:sz w:val="24"/>
        </w:rPr>
        <w:t>法人代表</w:t>
      </w:r>
      <w:r>
        <w:rPr>
          <w:rFonts w:hint="eastAsia" w:ascii="方正仿宋_GBK" w:eastAsia="方正仿宋_GBK"/>
          <w:color w:val="000000"/>
          <w:sz w:val="24"/>
        </w:rPr>
        <w:t>名称）是</w:t>
      </w:r>
      <w:r>
        <w:rPr>
          <w:rFonts w:hint="eastAsia" w:ascii="方正仿宋_GBK" w:eastAsia="方正仿宋_GBK"/>
          <w:color w:val="000000"/>
          <w:sz w:val="24"/>
          <w:u w:val="single"/>
        </w:rPr>
        <w:t xml:space="preserve">                    </w:t>
      </w:r>
      <w:r>
        <w:rPr>
          <w:rFonts w:hint="eastAsia" w:ascii="方正仿宋_GBK" w:eastAsia="方正仿宋_GBK"/>
          <w:color w:val="000000"/>
          <w:sz w:val="24"/>
        </w:rPr>
        <w:t>（投标人名称）的</w:t>
      </w:r>
      <w:r>
        <w:rPr>
          <w:rFonts w:ascii="方正仿宋_GBK" w:eastAsia="方正仿宋_GBK"/>
          <w:color w:val="000000"/>
          <w:sz w:val="24"/>
        </w:rPr>
        <w:t>法人代表</w:t>
      </w:r>
      <w:r>
        <w:rPr>
          <w:rFonts w:hint="eastAsia" w:ascii="方正仿宋_GBK" w:eastAsia="方正仿宋_GBK"/>
          <w:color w:val="000000"/>
          <w:sz w:val="24"/>
        </w:rPr>
        <w:t>，特授权</w:t>
      </w:r>
      <w:r>
        <w:rPr>
          <w:rFonts w:hint="eastAsia" w:ascii="方正仿宋_GBK" w:eastAsia="方正仿宋_GBK"/>
          <w:color w:val="000000"/>
          <w:sz w:val="24"/>
          <w:u w:val="single"/>
        </w:rPr>
        <w:t xml:space="preserve">          </w:t>
      </w:r>
      <w:r>
        <w:rPr>
          <w:rFonts w:hint="eastAsia" w:ascii="方正仿宋_GBK" w:eastAsia="方正仿宋_GBK"/>
          <w:color w:val="000000"/>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rPr>
        <w:t>我单位对被授权人的签名负全部责任。</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rPr>
        <w:t>在撤消授权的书面通知以前，本授权书一直有效。被授权人在授权书有效期内签署的所有文件不因授权的撤消而失效。</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ind w:firstLine="480" w:firstLineChars="200"/>
        <w:rPr>
          <w:rFonts w:ascii="方正仿宋_GBK" w:eastAsia="方正仿宋_GBK"/>
          <w:color w:val="000000"/>
          <w:sz w:val="24"/>
        </w:rPr>
      </w:pPr>
      <w:r>
        <w:rPr>
          <w:rFonts w:hint="eastAsia" w:ascii="方正仿宋_GBK" w:eastAsia="方正仿宋_GBK"/>
          <w:color w:val="000000"/>
          <w:sz w:val="24"/>
        </w:rPr>
        <w:t>被授权人签名：               投标人</w:t>
      </w:r>
      <w:r>
        <w:rPr>
          <w:rFonts w:ascii="方正仿宋_GBK" w:eastAsia="方正仿宋_GBK"/>
          <w:color w:val="000000"/>
          <w:sz w:val="24"/>
        </w:rPr>
        <w:t>法人代表</w:t>
      </w:r>
      <w:r>
        <w:rPr>
          <w:rFonts w:hint="eastAsia" w:ascii="方正仿宋_GBK" w:eastAsia="方正仿宋_GBK"/>
          <w:color w:val="000000"/>
          <w:sz w:val="24"/>
        </w:rPr>
        <w:t>签名：</w:t>
      </w: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 xml:space="preserve">          </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（附：被授权人身份证正反面复印件）</w:t>
      </w:r>
    </w:p>
    <w:p>
      <w:pPr>
        <w:tabs>
          <w:tab w:val="left" w:pos="6300"/>
        </w:tabs>
        <w:snapToGrid w:val="0"/>
        <w:spacing w:line="500" w:lineRule="exact"/>
        <w:rPr>
          <w:rFonts w:ascii="方正仿宋_GBK" w:eastAsia="方正仿宋_GBK"/>
          <w:color w:val="000000"/>
          <w:sz w:val="24"/>
        </w:rPr>
      </w:pPr>
      <w:r>
        <w:rPr>
          <w:rFonts w:hint="eastAsia" w:ascii="方正仿宋_GBK" w:eastAsia="方正仿宋_GBK"/>
          <w:color w:val="000000"/>
          <w:sz w:val="24"/>
        </w:rPr>
        <w:t xml:space="preserve">                                          </w:t>
      </w: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rPr>
          <w:rFonts w:ascii="方正仿宋_GBK" w:eastAsia="方正仿宋_GBK"/>
          <w:color w:val="000000"/>
          <w:sz w:val="24"/>
        </w:rPr>
      </w:pPr>
    </w:p>
    <w:p>
      <w:pPr>
        <w:tabs>
          <w:tab w:val="left" w:pos="6300"/>
        </w:tabs>
        <w:snapToGrid w:val="0"/>
        <w:spacing w:line="500" w:lineRule="exact"/>
        <w:ind w:firstLine="5280" w:firstLineChars="2200"/>
        <w:rPr>
          <w:rFonts w:ascii="方正仿宋_GBK" w:eastAsia="方正仿宋_GBK"/>
          <w:color w:val="000000"/>
          <w:sz w:val="24"/>
        </w:rPr>
      </w:pPr>
      <w:r>
        <w:rPr>
          <w:rFonts w:hint="eastAsia" w:ascii="方正仿宋_GBK" w:eastAsia="方正仿宋_GBK"/>
          <w:color w:val="000000"/>
          <w:sz w:val="24"/>
        </w:rPr>
        <w:t>（投标人公章）</w:t>
      </w:r>
    </w:p>
    <w:p>
      <w:pPr>
        <w:snapToGrid w:val="0"/>
        <w:spacing w:line="360" w:lineRule="auto"/>
        <w:ind w:firstLine="5400" w:firstLineChars="2250"/>
        <w:rPr>
          <w:rFonts w:ascii="方正仿宋_GBK" w:eastAsia="方正仿宋_GBK"/>
          <w:color w:val="000000"/>
          <w:sz w:val="24"/>
        </w:rPr>
      </w:pPr>
      <w:r>
        <w:rPr>
          <w:rFonts w:hint="eastAsia" w:ascii="方正仿宋_GBK" w:eastAsia="方正仿宋_GBK"/>
          <w:color w:val="000000"/>
          <w:sz w:val="24"/>
        </w:rPr>
        <w:t>年   月   日</w:t>
      </w:r>
    </w:p>
    <w:p>
      <w:pPr>
        <w:snapToGrid w:val="0"/>
        <w:spacing w:line="360" w:lineRule="auto"/>
        <w:ind w:firstLine="5400" w:firstLineChars="2250"/>
        <w:rPr>
          <w:rFonts w:ascii="方正仿宋_GBK" w:eastAsia="方正仿宋_GBK"/>
          <w:color w:val="000000"/>
          <w:sz w:val="24"/>
        </w:rPr>
      </w:pPr>
    </w:p>
    <w:p>
      <w:pPr>
        <w:snapToGrid w:val="0"/>
        <w:spacing w:line="360" w:lineRule="auto"/>
        <w:ind w:firstLine="5400" w:firstLineChars="2250"/>
        <w:rPr>
          <w:rFonts w:ascii="方正仿宋_GBK" w:eastAsia="方正仿宋_GBK"/>
          <w:color w:val="000000"/>
          <w:sz w:val="24"/>
        </w:rPr>
      </w:pPr>
    </w:p>
    <w:p>
      <w:pPr>
        <w:snapToGrid w:val="0"/>
        <w:spacing w:line="500" w:lineRule="exact"/>
        <w:jc w:val="center"/>
        <w:rPr>
          <w:rFonts w:ascii="Arial" w:hAnsi="Arial" w:eastAsia="黑体"/>
          <w:b/>
          <w:color w:val="000000"/>
          <w:sz w:val="28"/>
        </w:rPr>
      </w:pPr>
    </w:p>
    <w:p>
      <w:pPr>
        <w:pStyle w:val="2"/>
        <w:rPr>
          <w:rFonts w:ascii="Arial" w:hAnsi="Arial" w:eastAsia="黑体"/>
          <w:b/>
          <w:color w:val="000000"/>
          <w:sz w:val="28"/>
        </w:rPr>
      </w:pPr>
    </w:p>
    <w:p>
      <w:pPr>
        <w:pStyle w:val="2"/>
        <w:rPr>
          <w:rFonts w:ascii="Arial" w:hAnsi="Arial" w:eastAsia="黑体"/>
          <w:b/>
          <w:color w:val="000000"/>
          <w:sz w:val="28"/>
        </w:rPr>
      </w:pPr>
    </w:p>
    <w:p>
      <w:pPr>
        <w:tabs>
          <w:tab w:val="left" w:pos="6300"/>
        </w:tabs>
        <w:snapToGrid w:val="0"/>
        <w:spacing w:line="500" w:lineRule="exact"/>
        <w:jc w:val="center"/>
        <w:rPr>
          <w:rFonts w:ascii="方正仿宋_GBK" w:eastAsia="方正仿宋_GBK"/>
          <w:color w:val="000000"/>
          <w:sz w:val="44"/>
          <w:szCs w:val="44"/>
        </w:rPr>
      </w:pPr>
      <w:r>
        <w:rPr>
          <w:rFonts w:hint="eastAsia" w:ascii="方正仿宋_GBK" w:eastAsia="方正仿宋_GBK"/>
          <w:color w:val="000000"/>
          <w:sz w:val="44"/>
          <w:szCs w:val="44"/>
        </w:rPr>
        <w:t>诚信声明</w:t>
      </w:r>
    </w:p>
    <w:p>
      <w:pPr>
        <w:tabs>
          <w:tab w:val="left" w:pos="6300"/>
        </w:tabs>
        <w:snapToGrid w:val="0"/>
        <w:spacing w:line="500" w:lineRule="exact"/>
        <w:ind w:firstLine="570"/>
        <w:rPr>
          <w:rFonts w:ascii="方正仿宋_GBK" w:eastAsia="方正仿宋_GBK"/>
          <w:color w:val="000000"/>
          <w:sz w:val="24"/>
        </w:rPr>
      </w:pPr>
    </w:p>
    <w:p>
      <w:pPr>
        <w:spacing w:line="360" w:lineRule="auto"/>
        <w:rPr>
          <w:rFonts w:hint="eastAsia" w:ascii="方正仿宋_GBK" w:eastAsia="方正仿宋_GBK"/>
          <w:color w:val="000000"/>
          <w:sz w:val="24"/>
        </w:rPr>
      </w:pPr>
      <w:r>
        <w:rPr>
          <w:rFonts w:hint="eastAsia" w:ascii="方正仿宋_GBK" w:eastAsia="方正仿宋_GBK"/>
          <w:color w:val="000000"/>
          <w:sz w:val="24"/>
        </w:rPr>
        <w:t xml:space="preserve">采购项目名称： </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w:t>
      </w:r>
      <w:r>
        <w:rPr>
          <w:rFonts w:ascii="方正仿宋_GBK" w:eastAsia="方正仿宋_GBK"/>
          <w:color w:val="000000"/>
          <w:sz w:val="24"/>
        </w:rPr>
        <w:t>级推介洽谈区</w:t>
      </w:r>
      <w:r>
        <w:rPr>
          <w:rFonts w:hint="eastAsia" w:ascii="方正仿宋_GBK" w:eastAsia="方正仿宋_GBK"/>
          <w:color w:val="000000"/>
          <w:sz w:val="24"/>
        </w:rPr>
        <w:t>会务服务</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rPr>
        <w:t xml:space="preserve">                      </w:t>
      </w:r>
    </w:p>
    <w:p>
      <w:pPr>
        <w:tabs>
          <w:tab w:val="left" w:pos="6300"/>
        </w:tabs>
        <w:snapToGrid w:val="0"/>
        <w:spacing w:line="500" w:lineRule="exact"/>
        <w:ind w:firstLine="555"/>
        <w:rPr>
          <w:rFonts w:ascii="方正仿宋_GBK" w:eastAsia="方正仿宋_GBK"/>
          <w:color w:val="000000"/>
          <w:sz w:val="24"/>
        </w:rPr>
      </w:pP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rPr>
        <w:t>致：</w:t>
      </w:r>
      <w:r>
        <w:rPr>
          <w:rFonts w:hint="eastAsia" w:ascii="方正仿宋_GBK" w:eastAsia="方正仿宋_GBK"/>
          <w:color w:val="000000"/>
          <w:sz w:val="24"/>
          <w:u w:val="single"/>
        </w:rPr>
        <w:t xml:space="preserve"> </w:t>
      </w:r>
      <w:r>
        <w:rPr>
          <w:rFonts w:hint="eastAsia" w:ascii="方正仿宋_GBK" w:eastAsia="方正仿宋_GBK"/>
          <w:color w:val="000000"/>
          <w:sz w:val="24"/>
          <w:u w:val="single"/>
          <w:lang w:eastAsia="zh-CN"/>
        </w:rPr>
        <w:t>乐山市</w:t>
      </w:r>
      <w:r>
        <w:rPr>
          <w:rFonts w:ascii="方正仿宋_GBK" w:eastAsia="方正仿宋_GBK"/>
          <w:color w:val="000000"/>
          <w:sz w:val="24"/>
          <w:u w:val="single"/>
        </w:rPr>
        <w:t>科学技术协会</w:t>
      </w:r>
      <w:r>
        <w:rPr>
          <w:rFonts w:hint="eastAsia" w:ascii="方正仿宋_GBK" w:eastAsia="方正仿宋_GBK"/>
          <w:color w:val="000000"/>
          <w:sz w:val="24"/>
          <w:u w:val="single"/>
        </w:rPr>
        <w:t xml:space="preserve"> </w:t>
      </w:r>
      <w:r>
        <w:rPr>
          <w:rFonts w:hint="eastAsia" w:ascii="方正仿宋_GBK" w:eastAsia="方正仿宋_GBK"/>
          <w:color w:val="000000"/>
          <w:sz w:val="24"/>
        </w:rPr>
        <w:t>：</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u w:val="single"/>
        </w:rPr>
        <w:t xml:space="preserve">                      </w:t>
      </w:r>
      <w:r>
        <w:rPr>
          <w:rFonts w:hint="eastAsia" w:ascii="方正仿宋_GBK" w:eastAsia="方正仿宋_GBK"/>
          <w:color w:val="000000"/>
          <w:sz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55"/>
        <w:rPr>
          <w:rFonts w:ascii="方正仿宋_GBK" w:eastAsia="方正仿宋_GBK"/>
          <w:color w:val="000000"/>
          <w:sz w:val="24"/>
        </w:rPr>
      </w:pPr>
      <w:r>
        <w:rPr>
          <w:rFonts w:hint="eastAsia" w:ascii="方正仿宋_GBK" w:eastAsia="方正仿宋_GBK"/>
          <w:color w:val="000000"/>
          <w:sz w:val="24"/>
        </w:rPr>
        <w:t>特此声明。</w:t>
      </w:r>
    </w:p>
    <w:p>
      <w:pPr>
        <w:tabs>
          <w:tab w:val="left" w:pos="6300"/>
        </w:tabs>
        <w:snapToGrid w:val="0"/>
        <w:spacing w:line="500" w:lineRule="exact"/>
        <w:ind w:firstLine="555"/>
        <w:rPr>
          <w:rFonts w:ascii="方正仿宋_GBK" w:eastAsia="方正仿宋_GBK"/>
          <w:color w:val="000000"/>
          <w:sz w:val="24"/>
        </w:rPr>
      </w:pPr>
    </w:p>
    <w:p>
      <w:pPr>
        <w:tabs>
          <w:tab w:val="left" w:pos="6300"/>
        </w:tabs>
        <w:snapToGrid w:val="0"/>
        <w:spacing w:line="500" w:lineRule="exact"/>
        <w:ind w:firstLine="555"/>
        <w:rPr>
          <w:rFonts w:ascii="方正仿宋_GBK" w:eastAsia="方正仿宋_GBK"/>
          <w:color w:val="000000"/>
          <w:sz w:val="24"/>
        </w:rPr>
      </w:pPr>
    </w:p>
    <w:p>
      <w:pPr>
        <w:tabs>
          <w:tab w:val="left" w:pos="6300"/>
        </w:tabs>
        <w:snapToGrid w:val="0"/>
        <w:spacing w:line="500" w:lineRule="exact"/>
        <w:ind w:firstLine="555"/>
        <w:rPr>
          <w:rFonts w:ascii="方正仿宋_GBK" w:eastAsia="方正仿宋_GBK"/>
          <w:color w:val="000000"/>
          <w:sz w:val="24"/>
        </w:rPr>
      </w:pPr>
    </w:p>
    <w:p>
      <w:pPr>
        <w:tabs>
          <w:tab w:val="left" w:pos="6300"/>
        </w:tabs>
        <w:snapToGrid w:val="0"/>
        <w:spacing w:line="500" w:lineRule="exact"/>
        <w:ind w:firstLine="5872" w:firstLineChars="2447"/>
        <w:rPr>
          <w:rFonts w:ascii="方正仿宋_GBK" w:eastAsia="方正仿宋_GBK"/>
          <w:color w:val="000000"/>
          <w:sz w:val="24"/>
        </w:rPr>
      </w:pPr>
      <w:r>
        <w:rPr>
          <w:rFonts w:hint="eastAsia" w:ascii="方正仿宋_GBK" w:eastAsia="方正仿宋_GBK"/>
          <w:color w:val="000000"/>
          <w:sz w:val="24"/>
        </w:rPr>
        <w:t>（投标人公章）</w:t>
      </w:r>
    </w:p>
    <w:p>
      <w:pPr>
        <w:tabs>
          <w:tab w:val="left" w:pos="6300"/>
        </w:tabs>
        <w:snapToGrid w:val="0"/>
        <w:spacing w:line="500" w:lineRule="exact"/>
        <w:ind w:firstLine="6112" w:firstLineChars="2547"/>
        <w:rPr>
          <w:rFonts w:ascii="方正仿宋_GBK" w:eastAsia="方正仿宋_GBK"/>
          <w:color w:val="000000"/>
          <w:sz w:val="24"/>
        </w:rPr>
      </w:pPr>
      <w:r>
        <w:rPr>
          <w:rFonts w:hint="eastAsia" w:ascii="方正仿宋_GBK" w:eastAsia="方正仿宋_GBK"/>
          <w:color w:val="000000"/>
          <w:sz w:val="24"/>
        </w:rPr>
        <w:t>年   月   日</w:t>
      </w:r>
    </w:p>
    <w:p>
      <w:pPr>
        <w:tabs>
          <w:tab w:val="left" w:pos="6300"/>
        </w:tabs>
        <w:snapToGrid w:val="0"/>
        <w:spacing w:line="500" w:lineRule="exact"/>
        <w:ind w:firstLine="555"/>
        <w:rPr>
          <w:rFonts w:ascii="方正仿宋_GBK" w:eastAsia="方正仿宋_GBK"/>
          <w:color w:val="000000"/>
          <w:sz w:val="24"/>
        </w:rPr>
      </w:pPr>
    </w:p>
    <w:p>
      <w:pPr>
        <w:tabs>
          <w:tab w:val="left" w:pos="6300"/>
        </w:tabs>
        <w:snapToGrid w:val="0"/>
        <w:spacing w:line="500" w:lineRule="exact"/>
        <w:ind w:firstLine="555"/>
        <w:rPr>
          <w:rFonts w:ascii="宋体"/>
          <w:color w:val="000000"/>
          <w:sz w:val="28"/>
          <w:szCs w:val="28"/>
        </w:rPr>
      </w:pPr>
    </w:p>
    <w:p>
      <w:pPr>
        <w:pStyle w:val="2"/>
        <w:rPr>
          <w:rFonts w:ascii="宋体"/>
          <w:color w:val="000000"/>
          <w:sz w:val="28"/>
          <w:szCs w:val="28"/>
        </w:rPr>
      </w:pPr>
    </w:p>
    <w:p>
      <w:pPr>
        <w:pStyle w:val="2"/>
        <w:rPr>
          <w:rFonts w:ascii="宋体"/>
          <w:color w:val="000000"/>
          <w:sz w:val="28"/>
          <w:szCs w:val="28"/>
        </w:rPr>
      </w:pPr>
    </w:p>
    <w:p>
      <w:pPr>
        <w:pStyle w:val="2"/>
        <w:rPr>
          <w:rFonts w:hint="eastAsia" w:ascii="宋体"/>
          <w:color w:val="000000"/>
          <w:sz w:val="28"/>
          <w:szCs w:val="28"/>
        </w:rPr>
      </w:pPr>
    </w:p>
    <w:p>
      <w:pPr>
        <w:pStyle w:val="2"/>
        <w:rPr>
          <w:rFonts w:hint="eastAsia" w:ascii="宋体"/>
          <w:color w:val="000000"/>
          <w:sz w:val="28"/>
          <w:szCs w:val="28"/>
        </w:rPr>
      </w:pPr>
    </w:p>
    <w:p>
      <w:pPr>
        <w:snapToGrid w:val="0"/>
        <w:spacing w:line="500" w:lineRule="exact"/>
        <w:jc w:val="center"/>
        <w:rPr>
          <w:rFonts w:hint="eastAsia" w:ascii="方正仿宋_GBK" w:eastAsia="方正仿宋_GBK"/>
          <w:color w:val="000000"/>
          <w:sz w:val="44"/>
          <w:szCs w:val="44"/>
        </w:rPr>
      </w:pPr>
    </w:p>
    <w:p>
      <w:pPr>
        <w:snapToGrid w:val="0"/>
        <w:spacing w:line="500" w:lineRule="exact"/>
        <w:jc w:val="center"/>
        <w:rPr>
          <w:rFonts w:ascii="方正仿宋_GBK" w:eastAsia="方正仿宋_GBK"/>
          <w:color w:val="000000"/>
          <w:sz w:val="44"/>
          <w:szCs w:val="44"/>
        </w:rPr>
      </w:pPr>
      <w:r>
        <w:rPr>
          <w:rFonts w:hint="eastAsia" w:ascii="方正仿宋_GBK" w:eastAsia="方正仿宋_GBK"/>
          <w:color w:val="000000"/>
          <w:sz w:val="44"/>
          <w:szCs w:val="44"/>
        </w:rPr>
        <w:t>投标函（格式）</w:t>
      </w:r>
    </w:p>
    <w:p>
      <w:pPr>
        <w:snapToGrid w:val="0"/>
        <w:spacing w:line="500" w:lineRule="exact"/>
        <w:jc w:val="center"/>
        <w:rPr>
          <w:rFonts w:ascii="方正仿宋_GBK" w:eastAsia="方正仿宋_GBK"/>
          <w:color w:val="000000"/>
          <w:sz w:val="24"/>
        </w:rPr>
      </w:pPr>
    </w:p>
    <w:p>
      <w:pPr>
        <w:spacing w:line="360" w:lineRule="auto"/>
        <w:rPr>
          <w:rFonts w:hint="eastAsia" w:ascii="方正仿宋_GBK" w:eastAsia="方正仿宋_GBK"/>
          <w:color w:val="000000"/>
          <w:sz w:val="24"/>
        </w:rPr>
      </w:pPr>
      <w:r>
        <w:rPr>
          <w:rFonts w:hint="eastAsia" w:ascii="方正仿宋_GBK" w:eastAsia="方正仿宋_GBK"/>
          <w:color w:val="000000"/>
          <w:sz w:val="24"/>
        </w:rPr>
        <w:t xml:space="preserve">采购项目名称： </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p>
      <w:pPr>
        <w:spacing w:line="360" w:lineRule="auto"/>
        <w:rPr>
          <w:rFonts w:hint="eastAsia" w:ascii="方正仿宋_GBK" w:eastAsia="方正仿宋_GBK"/>
          <w:color w:val="000000"/>
          <w:sz w:val="24"/>
        </w:rPr>
      </w:pPr>
    </w:p>
    <w:p>
      <w:pPr>
        <w:tabs>
          <w:tab w:val="left" w:pos="6300"/>
        </w:tabs>
        <w:snapToGrid w:val="0"/>
        <w:spacing w:line="520" w:lineRule="exact"/>
        <w:rPr>
          <w:rFonts w:ascii="方正仿宋_GBK" w:eastAsia="方正仿宋_GBK"/>
          <w:color w:val="000000"/>
          <w:sz w:val="24"/>
        </w:rPr>
      </w:pPr>
      <w:r>
        <w:rPr>
          <w:rFonts w:hint="eastAsia" w:ascii="方正仿宋_GBK" w:eastAsia="方正仿宋_GBK"/>
          <w:color w:val="000000"/>
          <w:sz w:val="24"/>
        </w:rPr>
        <w:t>致：</w:t>
      </w:r>
      <w:r>
        <w:rPr>
          <w:rFonts w:hint="eastAsia" w:ascii="方正仿宋_GBK" w:eastAsia="方正仿宋_GBK"/>
          <w:color w:val="000000"/>
          <w:sz w:val="24"/>
          <w:u w:val="single"/>
        </w:rPr>
        <w:t xml:space="preserve"> </w:t>
      </w:r>
      <w:r>
        <w:rPr>
          <w:rFonts w:hint="eastAsia" w:ascii="方正仿宋_GBK" w:eastAsia="方正仿宋_GBK"/>
          <w:color w:val="000000"/>
          <w:sz w:val="24"/>
          <w:u w:val="single"/>
          <w:lang w:eastAsia="zh-CN"/>
        </w:rPr>
        <w:t>乐山市</w:t>
      </w:r>
      <w:r>
        <w:rPr>
          <w:rFonts w:ascii="方正仿宋_GBK" w:eastAsia="方正仿宋_GBK"/>
          <w:color w:val="000000"/>
          <w:sz w:val="24"/>
          <w:u w:val="single"/>
        </w:rPr>
        <w:t>科学技术协会</w:t>
      </w:r>
      <w:r>
        <w:rPr>
          <w:rFonts w:hint="eastAsia" w:ascii="方正仿宋_GBK" w:eastAsia="方正仿宋_GBK"/>
          <w:color w:val="000000"/>
          <w:sz w:val="24"/>
          <w:u w:val="single"/>
        </w:rPr>
        <w:t xml:space="preserve"> </w:t>
      </w:r>
      <w:r>
        <w:rPr>
          <w:rFonts w:hint="eastAsia" w:ascii="方正仿宋_GBK" w:eastAsia="方正仿宋_GBK"/>
          <w:color w:val="000000"/>
          <w:sz w:val="24"/>
        </w:rPr>
        <w:t>：</w:t>
      </w:r>
    </w:p>
    <w:p>
      <w:pPr>
        <w:tabs>
          <w:tab w:val="left" w:pos="6300"/>
        </w:tabs>
        <w:snapToGrid w:val="0"/>
        <w:spacing w:line="520" w:lineRule="exact"/>
        <w:ind w:firstLine="480" w:firstLineChars="200"/>
        <w:rPr>
          <w:rFonts w:ascii="方正仿宋_GBK" w:eastAsia="方正仿宋_GBK"/>
          <w:color w:val="000000"/>
          <w:sz w:val="24"/>
          <w:u w:val="single"/>
        </w:rPr>
      </w:pPr>
      <w:r>
        <w:rPr>
          <w:rFonts w:hint="eastAsia" w:ascii="方正仿宋_GBK" w:eastAsia="方正仿宋_GBK"/>
          <w:color w:val="000000"/>
          <w:sz w:val="24"/>
          <w:u w:val="single"/>
        </w:rPr>
        <w:t xml:space="preserve">                         </w:t>
      </w:r>
      <w:r>
        <w:rPr>
          <w:rFonts w:hint="eastAsia" w:ascii="方正仿宋_GBK" w:eastAsia="方正仿宋_GBK"/>
          <w:color w:val="000000"/>
          <w:sz w:val="24"/>
        </w:rPr>
        <w:t>（投标人名称）系中华人民共和国合法企业，注册地址：</w:t>
      </w:r>
      <w:r>
        <w:rPr>
          <w:rFonts w:hint="eastAsia" w:ascii="方正仿宋_GBK" w:eastAsia="方正仿宋_GBK"/>
          <w:color w:val="000000"/>
          <w:sz w:val="24"/>
          <w:u w:val="single"/>
        </w:rPr>
        <w:t xml:space="preserve">                               </w:t>
      </w:r>
      <w:r>
        <w:rPr>
          <w:rFonts w:hint="eastAsia" w:ascii="方正仿宋_GBK" w:eastAsia="方正仿宋_GBK"/>
          <w:color w:val="000000"/>
          <w:sz w:val="24"/>
        </w:rPr>
        <w:t>。我方就参加本次投标有关事项郑重声明如下：</w:t>
      </w:r>
    </w:p>
    <w:p>
      <w:pPr>
        <w:tabs>
          <w:tab w:val="left" w:pos="6300"/>
        </w:tabs>
        <w:snapToGrid w:val="0"/>
        <w:spacing w:line="520" w:lineRule="exact"/>
        <w:ind w:firstLine="480" w:firstLineChars="200"/>
        <w:rPr>
          <w:rFonts w:ascii="方正仿宋_GBK" w:eastAsia="方正仿宋_GBK"/>
          <w:color w:val="000000"/>
          <w:sz w:val="24"/>
        </w:rPr>
      </w:pPr>
      <w:r>
        <w:rPr>
          <w:rFonts w:hint="eastAsia" w:ascii="方正仿宋_GBK" w:eastAsia="方正仿宋_GBK"/>
          <w:color w:val="000000"/>
          <w:sz w:val="24"/>
        </w:rPr>
        <w:t>一、我方完全理解并接受该项目招标文件所有要求。</w:t>
      </w:r>
    </w:p>
    <w:p>
      <w:pPr>
        <w:tabs>
          <w:tab w:val="left" w:pos="6300"/>
        </w:tabs>
        <w:snapToGrid w:val="0"/>
        <w:spacing w:line="520" w:lineRule="exact"/>
        <w:ind w:firstLine="480" w:firstLineChars="200"/>
        <w:rPr>
          <w:rFonts w:ascii="方正仿宋_GBK" w:eastAsia="方正仿宋_GBK"/>
          <w:color w:val="000000"/>
          <w:sz w:val="24"/>
        </w:rPr>
      </w:pPr>
      <w:r>
        <w:rPr>
          <w:rFonts w:hint="eastAsia" w:ascii="方正仿宋_GBK" w:eastAsia="方正仿宋_GBK"/>
          <w:color w:val="000000"/>
          <w:sz w:val="24"/>
        </w:rPr>
        <w:t>二、我方提交的所有投标文件、资料都是准确和真实的，如有虚假或隐瞒，我方愿意承担一切法律责任。</w:t>
      </w:r>
    </w:p>
    <w:p>
      <w:pPr>
        <w:tabs>
          <w:tab w:val="left" w:pos="6300"/>
        </w:tabs>
        <w:autoSpaceDE w:val="0"/>
        <w:snapToGrid w:val="0"/>
        <w:spacing w:line="520" w:lineRule="exact"/>
        <w:ind w:firstLine="573"/>
        <w:rPr>
          <w:rFonts w:ascii="方正仿宋_GBK" w:eastAsia="方正仿宋_GBK"/>
          <w:color w:val="000000"/>
          <w:sz w:val="24"/>
        </w:rPr>
      </w:pPr>
      <w:r>
        <w:rPr>
          <w:rFonts w:hint="eastAsia" w:ascii="方正仿宋_GBK" w:eastAsia="方正仿宋_GBK"/>
          <w:color w:val="000000"/>
          <w:sz w:val="24"/>
        </w:rPr>
        <w:t>三、我方承诺按照招标文件要求，提供相应的服务</w:t>
      </w:r>
    </w:p>
    <w:p>
      <w:pPr>
        <w:tabs>
          <w:tab w:val="left" w:pos="6300"/>
        </w:tabs>
        <w:snapToGrid w:val="0"/>
        <w:spacing w:line="520" w:lineRule="exact"/>
        <w:ind w:firstLine="480" w:firstLineChars="200"/>
        <w:rPr>
          <w:rFonts w:ascii="方正仿宋_GBK" w:eastAsia="方正仿宋_GBK"/>
          <w:color w:val="000000"/>
          <w:sz w:val="24"/>
        </w:rPr>
      </w:pPr>
      <w:r>
        <w:rPr>
          <w:rFonts w:hint="eastAsia" w:ascii="方正仿宋_GBK" w:eastAsia="方正仿宋_GBK"/>
          <w:color w:val="000000"/>
          <w:sz w:val="24"/>
        </w:rPr>
        <w:t>四、我方按招标文件要求提交的</w:t>
      </w:r>
      <w:r>
        <w:rPr>
          <w:rFonts w:ascii="方正仿宋_GBK" w:eastAsia="方正仿宋_GBK"/>
          <w:color w:val="000000"/>
          <w:sz w:val="24"/>
        </w:rPr>
        <w:t>投标文件</w:t>
      </w:r>
      <w:r>
        <w:rPr>
          <w:rFonts w:hint="eastAsia" w:ascii="方正仿宋_GBK" w:eastAsia="方正仿宋_GBK"/>
          <w:color w:val="000000"/>
          <w:sz w:val="24"/>
        </w:rPr>
        <w:t>为：“商务文件” 和“报价文件”二部分组成，每部分一式三份，其中正本一份，副本二份。</w:t>
      </w:r>
    </w:p>
    <w:p>
      <w:pPr>
        <w:tabs>
          <w:tab w:val="left" w:pos="6300"/>
        </w:tabs>
        <w:snapToGrid w:val="0"/>
        <w:spacing w:line="520" w:lineRule="exact"/>
        <w:ind w:firstLine="480" w:firstLineChars="200"/>
        <w:rPr>
          <w:rFonts w:hint="eastAsia" w:ascii="方正仿宋_GBK" w:eastAsia="方正仿宋_GBK"/>
          <w:color w:val="000000"/>
          <w:sz w:val="24"/>
        </w:rPr>
      </w:pPr>
      <w:r>
        <w:rPr>
          <w:rFonts w:hint="eastAsia" w:ascii="方正仿宋_GBK" w:eastAsia="方正仿宋_GBK"/>
          <w:color w:val="000000"/>
          <w:sz w:val="24"/>
        </w:rPr>
        <w:t>五、我方投标报价为闭口价。即在投标有效期和合同有效期内，该报价固定不变。</w:t>
      </w:r>
    </w:p>
    <w:p>
      <w:pPr>
        <w:tabs>
          <w:tab w:val="left" w:pos="6300"/>
        </w:tabs>
        <w:snapToGrid w:val="0"/>
        <w:spacing w:line="520" w:lineRule="exact"/>
        <w:ind w:firstLine="480" w:firstLineChars="200"/>
        <w:rPr>
          <w:rFonts w:hint="eastAsia" w:ascii="方正仿宋_GBK" w:eastAsia="方正仿宋_GBK"/>
          <w:color w:val="000000"/>
          <w:sz w:val="24"/>
        </w:rPr>
      </w:pPr>
      <w:r>
        <w:rPr>
          <w:rFonts w:ascii="方正仿宋_GBK" w:eastAsia="方正仿宋_GBK"/>
          <w:color w:val="000000"/>
          <w:sz w:val="24"/>
        </w:rPr>
        <w:t>六、我方完全理解你方不保证投标价最低的投保人中标。</w:t>
      </w:r>
    </w:p>
    <w:p>
      <w:pPr>
        <w:tabs>
          <w:tab w:val="left" w:pos="6300"/>
        </w:tabs>
        <w:snapToGrid w:val="0"/>
        <w:spacing w:line="520" w:lineRule="exact"/>
        <w:ind w:firstLine="480" w:firstLineChars="200"/>
        <w:rPr>
          <w:rFonts w:ascii="方正仿宋_GBK" w:eastAsia="方正仿宋_GBK"/>
          <w:color w:val="000000"/>
          <w:sz w:val="24"/>
        </w:rPr>
      </w:pPr>
      <w:r>
        <w:rPr>
          <w:rFonts w:ascii="方正仿宋_GBK" w:eastAsia="方正仿宋_GBK"/>
          <w:color w:val="000000"/>
          <w:sz w:val="24"/>
        </w:rPr>
        <w:t>七</w:t>
      </w:r>
      <w:r>
        <w:rPr>
          <w:rFonts w:hint="eastAsia" w:ascii="方正仿宋_GBK" w:eastAsia="方正仿宋_GBK"/>
          <w:color w:val="000000"/>
          <w:sz w:val="24"/>
        </w:rPr>
        <w:t>、如果我方中标，我方将履行招标文件中规定的各项要求以及我方投标文件的各项承诺，缴纳足额</w:t>
      </w:r>
      <w:r>
        <w:rPr>
          <w:rFonts w:ascii="方正仿宋_GBK" w:eastAsia="方正仿宋_GBK"/>
          <w:color w:val="000000"/>
          <w:sz w:val="24"/>
        </w:rPr>
        <w:t>履约</w:t>
      </w:r>
      <w:r>
        <w:rPr>
          <w:rFonts w:hint="eastAsia" w:ascii="方正仿宋_GBK" w:eastAsia="方正仿宋_GBK"/>
          <w:color w:val="000000"/>
          <w:sz w:val="24"/>
        </w:rPr>
        <w:t>保证金</w:t>
      </w:r>
      <w:r>
        <w:rPr>
          <w:rFonts w:ascii="方正仿宋_GBK" w:eastAsia="方正仿宋_GBK"/>
          <w:color w:val="000000"/>
          <w:sz w:val="24"/>
        </w:rPr>
        <w:t>，</w:t>
      </w:r>
      <w:r>
        <w:rPr>
          <w:rFonts w:hint="eastAsia" w:ascii="方正仿宋_GBK" w:eastAsia="方正仿宋_GBK"/>
          <w:color w:val="000000"/>
          <w:sz w:val="24"/>
        </w:rPr>
        <w:t>按《政府采购法》、《合同法》及合同约定条款承担我方责任。</w:t>
      </w:r>
    </w:p>
    <w:p>
      <w:pPr>
        <w:tabs>
          <w:tab w:val="left" w:pos="6300"/>
        </w:tabs>
        <w:snapToGrid w:val="0"/>
        <w:spacing w:line="520" w:lineRule="exact"/>
        <w:ind w:firstLine="5100" w:firstLineChars="2125"/>
        <w:rPr>
          <w:rFonts w:ascii="方正仿宋_GBK" w:eastAsia="方正仿宋_GBK"/>
          <w:color w:val="000000"/>
          <w:sz w:val="24"/>
        </w:rPr>
      </w:pPr>
    </w:p>
    <w:p>
      <w:pPr>
        <w:tabs>
          <w:tab w:val="left" w:pos="6300"/>
        </w:tabs>
        <w:snapToGrid w:val="0"/>
        <w:spacing w:line="520" w:lineRule="exact"/>
        <w:ind w:firstLine="5100" w:firstLineChars="2125"/>
        <w:rPr>
          <w:rFonts w:ascii="方正仿宋_GBK" w:eastAsia="方正仿宋_GBK"/>
          <w:color w:val="000000"/>
          <w:sz w:val="24"/>
        </w:rPr>
      </w:pPr>
    </w:p>
    <w:p>
      <w:pPr>
        <w:tabs>
          <w:tab w:val="left" w:pos="6300"/>
        </w:tabs>
        <w:snapToGrid w:val="0"/>
        <w:spacing w:line="520" w:lineRule="exact"/>
        <w:ind w:firstLine="5100" w:firstLineChars="2125"/>
        <w:rPr>
          <w:rFonts w:ascii="方正仿宋_GBK" w:eastAsia="方正仿宋_GBK"/>
          <w:color w:val="000000"/>
          <w:sz w:val="24"/>
        </w:rPr>
      </w:pPr>
      <w:r>
        <w:rPr>
          <w:rFonts w:hint="eastAsia" w:ascii="方正仿宋_GBK" w:eastAsia="方正仿宋_GBK"/>
          <w:color w:val="000000"/>
          <w:sz w:val="24"/>
        </w:rPr>
        <w:t>（投标人公章）</w:t>
      </w:r>
    </w:p>
    <w:p>
      <w:pPr>
        <w:tabs>
          <w:tab w:val="left" w:pos="6300"/>
        </w:tabs>
        <w:snapToGrid w:val="0"/>
        <w:spacing w:line="520" w:lineRule="exact"/>
        <w:ind w:firstLine="5400" w:firstLineChars="2250"/>
        <w:rPr>
          <w:rFonts w:ascii="方正仿宋_GBK" w:eastAsia="方正仿宋_GBK"/>
          <w:color w:val="000000"/>
          <w:sz w:val="24"/>
        </w:rPr>
      </w:pPr>
      <w:r>
        <w:rPr>
          <w:rFonts w:hint="eastAsia" w:ascii="方正仿宋_GBK" w:eastAsia="方正仿宋_GBK"/>
          <w:color w:val="000000"/>
          <w:sz w:val="24"/>
        </w:rPr>
        <w:t>年    月   日</w:t>
      </w:r>
    </w:p>
    <w:p>
      <w:pPr>
        <w:snapToGrid w:val="0"/>
        <w:spacing w:line="360" w:lineRule="auto"/>
        <w:rPr>
          <w:rFonts w:ascii="方正仿宋_GBK" w:eastAsia="方正仿宋_GBK"/>
          <w:color w:val="000000"/>
          <w:sz w:val="24"/>
          <w:bdr w:val="single" w:color="auto" w:sz="4" w:space="0"/>
        </w:rPr>
        <w:sectPr>
          <w:footerReference r:id="rId13" w:type="first"/>
          <w:footerReference r:id="rId11" w:type="default"/>
          <w:footerReference r:id="rId12" w:type="even"/>
          <w:pgSz w:w="11907" w:h="16840"/>
          <w:pgMar w:top="1440" w:right="1418" w:bottom="1440" w:left="1418" w:header="851" w:footer="992" w:gutter="0"/>
          <w:cols w:space="720" w:num="1"/>
          <w:docGrid w:type="lines" w:linePitch="380" w:charSpace="-4300"/>
        </w:sectPr>
      </w:pPr>
    </w:p>
    <w:p>
      <w:pPr>
        <w:tabs>
          <w:tab w:val="left" w:pos="6300"/>
        </w:tabs>
        <w:snapToGrid w:val="0"/>
        <w:spacing w:line="500" w:lineRule="exact"/>
        <w:ind w:firstLine="570"/>
        <w:jc w:val="center"/>
        <w:rPr>
          <w:rFonts w:hint="eastAsia" w:ascii="方正仿宋_GBK" w:eastAsia="方正仿宋_GBK"/>
          <w:color w:val="000000"/>
          <w:sz w:val="44"/>
          <w:szCs w:val="44"/>
        </w:rPr>
      </w:pPr>
      <w:r>
        <w:rPr>
          <w:rFonts w:hint="eastAsia" w:ascii="方正仿宋_GBK" w:eastAsia="方正仿宋_GBK"/>
          <w:color w:val="000000"/>
          <w:sz w:val="44"/>
          <w:szCs w:val="44"/>
        </w:rPr>
        <w:t>谈判项目需求应答表</w:t>
      </w:r>
    </w:p>
    <w:p>
      <w:pPr>
        <w:pStyle w:val="2"/>
        <w:rPr>
          <w:rFonts w:hint="eastAsia"/>
          <w:color w:val="000000"/>
        </w:rPr>
      </w:pPr>
    </w:p>
    <w:p>
      <w:pPr>
        <w:spacing w:line="360" w:lineRule="auto"/>
        <w:rPr>
          <w:rFonts w:hint="eastAsia"/>
          <w:color w:val="000000"/>
          <w:lang w:val="en-US" w:eastAsia="zh-CN"/>
        </w:rPr>
      </w:pPr>
      <w:r>
        <w:rPr>
          <w:rFonts w:hint="eastAsia" w:ascii="方正仿宋_GBK" w:eastAsia="方正仿宋_GBK"/>
          <w:color w:val="000000"/>
          <w:sz w:val="24"/>
        </w:rPr>
        <w:t>采购项目名称：</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9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序号</w:t>
            </w: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项目采购要求内容</w:t>
            </w: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方正仿宋_GBK" w:hAnsi="Calibri" w:eastAsia="方正仿宋_GBK" w:cs="Times New Roman"/>
                <w:color w:val="000000"/>
                <w:sz w:val="24"/>
              </w:rPr>
            </w:pPr>
          </w:p>
        </w:tc>
      </w:tr>
    </w:tbl>
    <w:p>
      <w:pPr>
        <w:spacing w:line="360" w:lineRule="auto"/>
        <w:ind w:firstLine="720" w:firstLineChars="300"/>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投标人：                                     法人授权代表：</w:t>
      </w:r>
    </w:p>
    <w:p>
      <w:pPr>
        <w:spacing w:line="360" w:lineRule="auto"/>
        <w:rPr>
          <w:rFonts w:ascii="方正仿宋_GBK" w:hAnsi="Calibri" w:eastAsia="方正仿宋_GBK" w:cs="Times New Roman"/>
          <w:color w:val="000000"/>
          <w:sz w:val="24"/>
        </w:rPr>
      </w:pPr>
    </w:p>
    <w:p>
      <w:pPr>
        <w:spacing w:line="360" w:lineRule="auto"/>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 xml:space="preserve">    （投标人公章）                               （签字或盖章）</w:t>
      </w:r>
    </w:p>
    <w:p>
      <w:pPr>
        <w:spacing w:line="360" w:lineRule="auto"/>
        <w:rPr>
          <w:rFonts w:ascii="方正仿宋_GBK" w:hAnsi="Calibri" w:eastAsia="方正仿宋_GBK" w:cs="Times New Roman"/>
          <w:color w:val="000000"/>
          <w:sz w:val="24"/>
        </w:rPr>
      </w:pPr>
      <w:r>
        <w:rPr>
          <w:rFonts w:hint="eastAsia" w:ascii="方正仿宋_GBK" w:hAnsi="Calibri" w:eastAsia="方正仿宋_GBK" w:cs="Times New Roman"/>
          <w:color w:val="000000"/>
          <w:sz w:val="24"/>
        </w:rPr>
        <w:t xml:space="preserve">                                            年     月     日</w:t>
      </w:r>
    </w:p>
    <w:p>
      <w:pPr>
        <w:spacing w:line="360" w:lineRule="auto"/>
        <w:rPr>
          <w:rFonts w:ascii="方正仿宋_GBK" w:hAnsi="Calibri" w:eastAsia="方正仿宋_GBK" w:cs="Times New Roman"/>
          <w:color w:val="000000"/>
          <w:sz w:val="24"/>
        </w:rPr>
      </w:pPr>
    </w:p>
    <w:p>
      <w:pPr>
        <w:snapToGrid w:val="0"/>
        <w:spacing w:line="360" w:lineRule="auto"/>
        <w:rPr>
          <w:color w:val="000000"/>
        </w:rPr>
      </w:pPr>
    </w:p>
    <w:p>
      <w:pPr>
        <w:pStyle w:val="2"/>
        <w:rPr>
          <w:color w:val="000000"/>
        </w:rPr>
      </w:pPr>
    </w:p>
    <w:p>
      <w:pPr>
        <w:tabs>
          <w:tab w:val="left" w:pos="6300"/>
        </w:tabs>
        <w:snapToGrid w:val="0"/>
        <w:spacing w:line="500" w:lineRule="exact"/>
        <w:ind w:firstLine="570"/>
        <w:jc w:val="center"/>
        <w:rPr>
          <w:rFonts w:ascii="方正仿宋_GBK" w:eastAsia="方正仿宋_GBK"/>
          <w:color w:val="000000"/>
          <w:sz w:val="44"/>
          <w:szCs w:val="44"/>
        </w:rPr>
      </w:pPr>
      <w:r>
        <w:rPr>
          <w:rFonts w:hint="eastAsia" w:ascii="方正仿宋_GBK" w:eastAsia="方正仿宋_GBK"/>
          <w:color w:val="000000"/>
          <w:sz w:val="44"/>
          <w:szCs w:val="44"/>
        </w:rPr>
        <w:t>项目商务要求应答表</w:t>
      </w:r>
    </w:p>
    <w:p>
      <w:pPr>
        <w:tabs>
          <w:tab w:val="left" w:pos="6300"/>
        </w:tabs>
        <w:snapToGrid w:val="0"/>
        <w:spacing w:line="500" w:lineRule="exact"/>
        <w:ind w:firstLine="480" w:firstLineChars="200"/>
        <w:jc w:val="center"/>
        <w:outlineLvl w:val="0"/>
        <w:rPr>
          <w:rFonts w:ascii="仿宋_GB2312" w:eastAsia="仿宋_GB2312"/>
          <w:color w:val="000000"/>
          <w:sz w:val="24"/>
        </w:rPr>
      </w:pPr>
    </w:p>
    <w:p>
      <w:pPr>
        <w:spacing w:line="360" w:lineRule="auto"/>
        <w:rPr>
          <w:rFonts w:hint="eastAsia" w:ascii="方正仿宋_GBK" w:eastAsia="方正仿宋_GBK"/>
          <w:color w:val="000000"/>
          <w:sz w:val="24"/>
        </w:rPr>
      </w:pPr>
      <w:r>
        <w:rPr>
          <w:rFonts w:hint="eastAsia" w:ascii="方正仿宋_GBK" w:eastAsia="方正仿宋_GBK"/>
          <w:color w:val="000000"/>
          <w:sz w:val="24"/>
        </w:rPr>
        <w:t>采购项目名称：</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9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序号</w:t>
            </w: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项目商务要求内容</w:t>
            </w: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59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c>
          <w:tcPr>
            <w:tcW w:w="196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Calibri" w:eastAsia="方正仿宋_GBK" w:cs="Times New Roman"/>
                <w:color w:val="000000"/>
                <w:sz w:val="24"/>
              </w:rPr>
            </w:pPr>
          </w:p>
        </w:tc>
      </w:tr>
    </w:tbl>
    <w:p>
      <w:pPr>
        <w:spacing w:line="360" w:lineRule="auto"/>
        <w:ind w:firstLine="720" w:firstLineChars="30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投标人：                                     法人授权代表：</w:t>
      </w:r>
    </w:p>
    <w:p>
      <w:pPr>
        <w:spacing w:line="360" w:lineRule="auto"/>
        <w:rPr>
          <w:rFonts w:hint="eastAsia" w:ascii="方正仿宋_GBK" w:hAnsi="Calibri" w:eastAsia="方正仿宋_GBK" w:cs="Times New Roman"/>
          <w:color w:val="000000"/>
          <w:sz w:val="24"/>
        </w:rPr>
      </w:pPr>
    </w:p>
    <w:p>
      <w:pPr>
        <w:spacing w:line="360" w:lineRule="auto"/>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 xml:space="preserve">    （投标人公章）                               （签字或盖章）</w:t>
      </w:r>
    </w:p>
    <w:p>
      <w:pPr>
        <w:spacing w:line="360" w:lineRule="auto"/>
        <w:rPr>
          <w:color w:val="000000"/>
        </w:rPr>
      </w:pPr>
      <w:r>
        <w:rPr>
          <w:rFonts w:hint="eastAsia" w:ascii="方正仿宋_GBK" w:hAnsi="Calibri" w:eastAsia="方正仿宋_GBK" w:cs="Times New Roman"/>
          <w:color w:val="000000"/>
          <w:sz w:val="24"/>
        </w:rPr>
        <w:t xml:space="preserve">                                            年     月     日</w:t>
      </w:r>
    </w:p>
    <w:p>
      <w:pPr>
        <w:snapToGrid w:val="0"/>
        <w:spacing w:line="360" w:lineRule="auto"/>
        <w:rPr>
          <w:color w:val="000000"/>
        </w:rPr>
      </w:pPr>
    </w:p>
    <w:p>
      <w:pPr>
        <w:pStyle w:val="2"/>
        <w:rPr>
          <w:color w:val="000000"/>
        </w:rPr>
      </w:pPr>
    </w:p>
    <w:p>
      <w:pPr>
        <w:pStyle w:val="2"/>
        <w:rPr>
          <w:color w:val="000000"/>
        </w:rPr>
      </w:pPr>
    </w:p>
    <w:p>
      <w:pPr>
        <w:snapToGrid w:val="0"/>
        <w:spacing w:line="360" w:lineRule="auto"/>
        <w:jc w:val="center"/>
        <w:rPr>
          <w:rFonts w:ascii="方正仿宋_GBK" w:eastAsia="方正仿宋_GBK" w:cs="方正仿宋_GBK"/>
          <w:bCs/>
          <w:color w:val="000000"/>
          <w:sz w:val="44"/>
          <w:szCs w:val="44"/>
        </w:rPr>
      </w:pPr>
      <w:r>
        <w:rPr>
          <w:rFonts w:hint="eastAsia" w:ascii="方正仿宋_GBK" w:eastAsia="方正仿宋_GBK" w:cs="方正仿宋_GBK"/>
          <w:bCs/>
          <w:color w:val="000000"/>
          <w:sz w:val="44"/>
          <w:szCs w:val="44"/>
        </w:rPr>
        <w:t>项目需求及商务要求偏离表</w:t>
      </w:r>
    </w:p>
    <w:p>
      <w:pPr>
        <w:snapToGrid w:val="0"/>
        <w:spacing w:line="360" w:lineRule="auto"/>
        <w:ind w:firstLine="480"/>
        <w:rPr>
          <w:color w:val="000000"/>
        </w:rPr>
      </w:pPr>
      <w:r>
        <w:rPr>
          <w:rFonts w:hint="eastAsia" w:ascii="方正仿宋_GBK" w:hAnsi="Calibri" w:eastAsia="方正仿宋_GBK" w:cs="Times New Roman"/>
          <w:color w:val="000000"/>
          <w:sz w:val="24"/>
        </w:rPr>
        <w:t>对于竞争性谈判文件的技术和商务要求，如有任何偏离请如实填写下表：</w:t>
      </w:r>
    </w:p>
    <w:tbl>
      <w:tblPr>
        <w:tblStyle w:val="12"/>
        <w:tblpPr w:leftFromText="180" w:rightFromText="180" w:vertAnchor="text" w:horzAnchor="page" w:tblpX="1232" w:tblpY="8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07"/>
        <w:gridCol w:w="2508"/>
        <w:gridCol w:w="234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r>
              <w:rPr>
                <w:rFonts w:hint="eastAsia" w:ascii="方正仿宋_GBK" w:eastAsia="方正仿宋_GBK"/>
                <w:color w:val="000000"/>
                <w:sz w:val="24"/>
              </w:rPr>
              <w:t>序号</w:t>
            </w: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r>
              <w:rPr>
                <w:rFonts w:hint="eastAsia" w:ascii="方正仿宋_GBK" w:eastAsia="方正仿宋_GBK"/>
                <w:color w:val="000000"/>
                <w:sz w:val="24"/>
              </w:rPr>
              <w:t>偏离名称</w:t>
            </w: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r>
              <w:rPr>
                <w:rFonts w:hint="eastAsia" w:ascii="方正仿宋_GBK" w:eastAsia="方正仿宋_GBK"/>
                <w:color w:val="000000"/>
                <w:sz w:val="24"/>
              </w:rPr>
              <w:t>项目需求及商务要求</w:t>
            </w: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r>
              <w:rPr>
                <w:rFonts w:hint="eastAsia" w:ascii="方正仿宋_GBK" w:eastAsia="方正仿宋_GBK"/>
                <w:color w:val="000000"/>
                <w:sz w:val="24"/>
              </w:rPr>
              <w:t>竞标应答</w:t>
            </w: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r>
              <w:rPr>
                <w:rFonts w:hint="eastAsia" w:ascii="方正仿宋_GBK" w:eastAsia="方正仿宋_GBK"/>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707"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50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c>
          <w:tcPr>
            <w:tcW w:w="189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spacing w:line="460" w:lineRule="exact"/>
              <w:jc w:val="center"/>
              <w:outlineLvl w:val="0"/>
              <w:rPr>
                <w:rFonts w:ascii="方正仿宋_GBK" w:eastAsia="方正仿宋_GBK"/>
                <w:color w:val="000000"/>
                <w:sz w:val="24"/>
              </w:rPr>
            </w:pPr>
          </w:p>
        </w:tc>
      </w:tr>
    </w:tbl>
    <w:p>
      <w:pPr>
        <w:pStyle w:val="5"/>
        <w:rPr>
          <w:rFonts w:ascii="宋体" w:hAnsi="宋体"/>
          <w:color w:val="000000"/>
        </w:rPr>
      </w:pPr>
    </w:p>
    <w:p>
      <w:pPr>
        <w:snapToGrid w:val="0"/>
        <w:spacing w:line="360" w:lineRule="auto"/>
        <w:jc w:val="center"/>
        <w:rPr>
          <w:rFonts w:hint="eastAsia" w:ascii="方正仿宋_GBK" w:eastAsia="方正仿宋_GBK" w:cs="方正仿宋_GBK"/>
          <w:bCs/>
          <w:color w:val="000000"/>
          <w:sz w:val="44"/>
          <w:szCs w:val="44"/>
        </w:rPr>
      </w:pPr>
      <w:r>
        <w:rPr>
          <w:color w:val="000000"/>
        </w:rPr>
        <w:br w:type="page"/>
      </w:r>
      <w:r>
        <w:rPr>
          <w:rFonts w:hint="eastAsia" w:ascii="宋体"/>
          <w:color w:val="000000"/>
        </w:rPr>
        <w:t xml:space="preserve"> </w:t>
      </w:r>
      <w:r>
        <w:rPr>
          <w:rFonts w:hint="eastAsia" w:ascii="方正仿宋_GBK" w:eastAsia="方正仿宋_GBK" w:cs="方正仿宋_GBK"/>
          <w:bCs/>
          <w:color w:val="000000"/>
          <w:sz w:val="44"/>
          <w:szCs w:val="44"/>
        </w:rPr>
        <w:t>项目实施方案</w:t>
      </w:r>
    </w:p>
    <w:p>
      <w:pPr>
        <w:tabs>
          <w:tab w:val="left" w:pos="6300"/>
        </w:tabs>
        <w:snapToGrid w:val="0"/>
        <w:spacing w:line="500" w:lineRule="exact"/>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采购项目名称：</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p>
      <w:pPr>
        <w:tabs>
          <w:tab w:val="left" w:pos="6300"/>
        </w:tabs>
        <w:snapToGrid w:val="0"/>
        <w:spacing w:line="500" w:lineRule="exact"/>
        <w:ind w:firstLine="570"/>
        <w:rPr>
          <w:rFonts w:hint="eastAsia" w:ascii="方正仿宋_GBK" w:hAnsi="Calibri" w:eastAsia="方正仿宋_GBK" w:cs="Times New Roman"/>
          <w:color w:val="000000"/>
          <w:sz w:val="24"/>
        </w:rPr>
      </w:pPr>
    </w:p>
    <w:p>
      <w:pPr>
        <w:tabs>
          <w:tab w:val="left" w:pos="6300"/>
        </w:tabs>
        <w:snapToGrid w:val="0"/>
        <w:spacing w:line="500" w:lineRule="exact"/>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实施方案内容包括但不限于：</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1.供应商基本情况。包括供应商情况简介，供应商服务能力情况介绍（可附能反映公司服务能力的相关资质证明文件复印件）、近三年服务案例情况介绍。</w:t>
      </w:r>
    </w:p>
    <w:p>
      <w:pPr>
        <w:tabs>
          <w:tab w:val="left" w:pos="6300"/>
        </w:tabs>
        <w:snapToGrid w:val="0"/>
        <w:spacing w:line="500" w:lineRule="exact"/>
        <w:ind w:firstLine="570"/>
        <w:rPr>
          <w:rFonts w:hint="eastAsia" w:ascii="方正仿宋_GBK" w:hAnsi="Calibri" w:eastAsia="方正仿宋_GBK" w:cs="Times New Roman"/>
          <w:b/>
          <w:bCs/>
          <w:color w:val="000000"/>
          <w:sz w:val="24"/>
        </w:rPr>
      </w:pPr>
      <w:r>
        <w:rPr>
          <w:rFonts w:hint="eastAsia" w:ascii="方正仿宋_GBK" w:hAnsi="Calibri" w:eastAsia="方正仿宋_GBK" w:cs="Times New Roman"/>
          <w:color w:val="000000"/>
          <w:sz w:val="24"/>
        </w:rPr>
        <w:t>2.项目服务工作计划。包括对对项目按工作任务和时间节点进行梳理，确定工作进展，明确推进措施。成立相关专业工作组。确定专业能力强、经验丰富、业绩突出的员工作为项目组长，配备专业服务团队。</w:t>
      </w:r>
      <w:r>
        <w:rPr>
          <w:rFonts w:hint="eastAsia" w:ascii="方正仿宋_GBK" w:hAnsi="Calibri" w:eastAsia="方正仿宋_GBK" w:cs="Times New Roman"/>
          <w:b/>
          <w:bCs/>
          <w:color w:val="000000"/>
          <w:sz w:val="24"/>
        </w:rPr>
        <w:t>负责本项目的项目经理、主要设计人员、现场管理人员相关情况，出具项目经理、设计师、现场管理人员的资质证书和身份证，及不少于6个月的社保信息复印件等，出具反映项目经理、主要设计人员、现场管理人员同类项目业绩的证明。</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3.提供服务承诺。供应商要对报价时效、服务质量</w:t>
      </w:r>
      <w:r>
        <w:rPr>
          <w:rFonts w:hint="default" w:ascii="方正仿宋_GBK" w:hAnsi="Calibri" w:eastAsia="方正仿宋_GBK" w:cs="Times New Roman"/>
          <w:color w:val="000000"/>
          <w:sz w:val="24"/>
        </w:rPr>
        <w:t>、安全文明作业</w:t>
      </w:r>
      <w:r>
        <w:rPr>
          <w:rFonts w:hint="eastAsia" w:ascii="方正仿宋_GBK" w:hAnsi="Calibri" w:eastAsia="方正仿宋_GBK" w:cs="Times New Roman"/>
          <w:color w:val="000000"/>
          <w:sz w:val="24"/>
        </w:rPr>
        <w:t>、响应速度、项目验收配合事项等进行书面承诺。</w:t>
      </w:r>
    </w:p>
    <w:p>
      <w:pPr>
        <w:tabs>
          <w:tab w:val="left" w:pos="6300"/>
        </w:tabs>
        <w:snapToGrid w:val="0"/>
        <w:spacing w:line="500" w:lineRule="exact"/>
        <w:ind w:firstLine="570"/>
        <w:rPr>
          <w:rFonts w:hint="eastAsia" w:ascii="方正仿宋_GBK" w:hAnsi="Calibri" w:eastAsia="方正仿宋_GBK" w:cs="Times New Roman"/>
          <w:color w:val="000000"/>
          <w:sz w:val="24"/>
        </w:rPr>
      </w:pP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（加盖机构公章）</w:t>
      </w:r>
    </w:p>
    <w:p>
      <w:pPr>
        <w:tabs>
          <w:tab w:val="left" w:pos="6300"/>
        </w:tabs>
        <w:snapToGrid w:val="0"/>
        <w:spacing w:line="500" w:lineRule="exact"/>
        <w:ind w:firstLine="570"/>
        <w:rPr>
          <w:rFonts w:hint="eastAsia" w:ascii="方正仿宋_GBK" w:hAnsi="Calibri" w:eastAsia="方正仿宋_GBK" w:cs="Times New Roman"/>
          <w:color w:val="000000"/>
          <w:sz w:val="24"/>
        </w:rPr>
      </w:pPr>
    </w:p>
    <w:p>
      <w:pPr>
        <w:spacing w:line="360" w:lineRule="auto"/>
        <w:jc w:val="center"/>
        <w:rPr>
          <w:rFonts w:hint="eastAsia" w:ascii="方正仿宋_GBK" w:eastAsia="方正仿宋_GBK"/>
          <w:color w:val="000000"/>
          <w:sz w:val="84"/>
          <w:szCs w:val="84"/>
        </w:rPr>
      </w:pPr>
    </w:p>
    <w:p>
      <w:pPr>
        <w:pStyle w:val="2"/>
        <w:rPr>
          <w:rFonts w:ascii="方正仿宋_GBK" w:eastAsia="方正仿宋_GBK"/>
          <w:color w:val="000000"/>
          <w:sz w:val="84"/>
          <w:szCs w:val="84"/>
        </w:rPr>
        <w:sectPr>
          <w:footerReference r:id="rId14" w:type="default"/>
          <w:pgSz w:w="11906" w:h="16838"/>
          <w:pgMar w:top="1440" w:right="1800" w:bottom="1440" w:left="1800" w:header="851" w:footer="992" w:gutter="0"/>
          <w:cols w:space="720" w:num="1"/>
          <w:docGrid w:type="lines" w:linePitch="312" w:charSpace="0"/>
        </w:sectPr>
      </w:pPr>
    </w:p>
    <w:p>
      <w:pPr>
        <w:pStyle w:val="2"/>
        <w:rPr>
          <w:rFonts w:hint="eastAsia" w:ascii="方正仿宋_GBK" w:eastAsia="方正仿宋_GBK"/>
          <w:color w:val="000000"/>
          <w:sz w:val="84"/>
          <w:szCs w:val="84"/>
        </w:rPr>
      </w:pPr>
    </w:p>
    <w:p>
      <w:pPr>
        <w:spacing w:line="360" w:lineRule="auto"/>
        <w:jc w:val="center"/>
        <w:rPr>
          <w:rFonts w:ascii="方正仿宋_GBK" w:eastAsia="方正仿宋_GBK"/>
          <w:color w:val="000000"/>
          <w:sz w:val="84"/>
          <w:szCs w:val="84"/>
        </w:rPr>
      </w:pPr>
      <w:r>
        <w:rPr>
          <w:rFonts w:hint="eastAsia" w:ascii="方正仿宋_GBK" w:eastAsia="方正仿宋_GBK"/>
          <w:color w:val="000000"/>
          <w:sz w:val="84"/>
          <w:szCs w:val="84"/>
        </w:rPr>
        <w:t>报价文件</w:t>
      </w:r>
    </w:p>
    <w:p>
      <w:pPr>
        <w:spacing w:line="360" w:lineRule="auto"/>
        <w:ind w:left="-420" w:leftChars="-200"/>
        <w:jc w:val="center"/>
        <w:rPr>
          <w:rFonts w:ascii="方正仿宋_GBK" w:eastAsia="方正仿宋_GBK"/>
          <w:color w:val="000000"/>
          <w:sz w:val="30"/>
          <w:szCs w:val="30"/>
        </w:rPr>
      </w:pPr>
      <w:r>
        <w:rPr>
          <w:rFonts w:hint="eastAsia" w:ascii="方正仿宋_GBK" w:eastAsia="方正仿宋_GBK"/>
          <w:color w:val="000000"/>
          <w:sz w:val="30"/>
          <w:szCs w:val="30"/>
        </w:rPr>
        <w:t>（不准提前启封）</w:t>
      </w:r>
    </w:p>
    <w:p>
      <w:pPr>
        <w:spacing w:line="360" w:lineRule="auto"/>
        <w:ind w:left="-420" w:leftChars="-200" w:firstLine="1950" w:firstLineChars="650"/>
        <w:rPr>
          <w:rFonts w:ascii="方正仿宋_GBK" w:eastAsia="方正仿宋_GBK"/>
          <w:color w:val="000000"/>
          <w:sz w:val="30"/>
          <w:szCs w:val="30"/>
        </w:rPr>
      </w:pPr>
    </w:p>
    <w:p>
      <w:pPr>
        <w:spacing w:line="360" w:lineRule="auto"/>
        <w:rPr>
          <w:rFonts w:ascii="方正仿宋_GBK" w:eastAsia="方正仿宋_GBK"/>
          <w:color w:val="000000"/>
          <w:sz w:val="30"/>
          <w:szCs w:val="30"/>
        </w:rPr>
      </w:pPr>
    </w:p>
    <w:p>
      <w:pPr>
        <w:spacing w:line="360" w:lineRule="auto"/>
        <w:rPr>
          <w:rFonts w:hint="eastAsia" w:ascii="方正仿宋_GBK" w:eastAsia="方正仿宋_GBK"/>
          <w:color w:val="000000"/>
          <w:sz w:val="30"/>
          <w:szCs w:val="30"/>
        </w:rPr>
      </w:pPr>
    </w:p>
    <w:p>
      <w:pPr>
        <w:spacing w:line="360" w:lineRule="auto"/>
        <w:rPr>
          <w:rFonts w:hint="eastAsia" w:ascii="方正仿宋_GBK" w:eastAsia="方正仿宋_GBK"/>
          <w:b/>
          <w:bCs/>
          <w:color w:val="000000"/>
          <w:sz w:val="30"/>
          <w:szCs w:val="30"/>
        </w:rPr>
      </w:pPr>
      <w:r>
        <w:rPr>
          <w:rFonts w:hint="eastAsia" w:ascii="方正仿宋_GBK" w:eastAsia="方正仿宋_GBK"/>
          <w:b/>
          <w:bCs/>
          <w:color w:val="000000"/>
          <w:sz w:val="30"/>
          <w:szCs w:val="30"/>
        </w:rPr>
        <w:t>项目名称：</w:t>
      </w:r>
    </w:p>
    <w:p>
      <w:pPr>
        <w:spacing w:line="360" w:lineRule="auto"/>
        <w:rPr>
          <w:rFonts w:hint="eastAsia" w:ascii="方正仿宋_GBK" w:eastAsia="方正仿宋_GBK"/>
          <w:color w:val="000000"/>
          <w:sz w:val="30"/>
          <w:szCs w:val="30"/>
        </w:rPr>
      </w:pPr>
      <w:r>
        <w:rPr>
          <w:rFonts w:ascii="方正仿宋_GBK" w:eastAsia="方正仿宋_GBK"/>
          <w:color w:val="000000"/>
          <w:sz w:val="30"/>
          <w:szCs w:val="30"/>
        </w:rPr>
        <w:t>首届“科创中国•天府科技云服务大会”</w:t>
      </w:r>
      <w:r>
        <w:rPr>
          <w:rFonts w:hint="eastAsia" w:ascii="方正仿宋_GBK" w:eastAsia="方正仿宋_GBK"/>
          <w:color w:val="000000"/>
          <w:sz w:val="30"/>
          <w:szCs w:val="30"/>
          <w:lang w:eastAsia="zh-CN"/>
        </w:rPr>
        <w:t>乐山市市级推荐洽谈区</w:t>
      </w:r>
      <w:r>
        <w:rPr>
          <w:rFonts w:hint="eastAsia" w:ascii="方正仿宋_GBK" w:eastAsia="方正仿宋_GBK"/>
          <w:color w:val="000000"/>
          <w:sz w:val="30"/>
          <w:szCs w:val="30"/>
        </w:rPr>
        <w:t>会务服务</w:t>
      </w:r>
    </w:p>
    <w:p>
      <w:pPr>
        <w:spacing w:line="360" w:lineRule="auto"/>
        <w:ind w:left="-420" w:leftChars="-200" w:firstLine="1950" w:firstLineChars="650"/>
        <w:rPr>
          <w:rFonts w:ascii="方正仿宋_GBK" w:eastAsia="方正仿宋_GBK"/>
          <w:color w:val="000000"/>
          <w:sz w:val="30"/>
          <w:szCs w:val="30"/>
        </w:rPr>
      </w:pPr>
    </w:p>
    <w:p>
      <w:pPr>
        <w:spacing w:line="360" w:lineRule="auto"/>
        <w:rPr>
          <w:rFonts w:ascii="方正仿宋_GBK" w:eastAsia="方正仿宋_GBK"/>
          <w:color w:val="000000"/>
          <w:sz w:val="30"/>
          <w:szCs w:val="30"/>
        </w:rPr>
      </w:pPr>
      <w:r>
        <w:rPr>
          <w:rFonts w:hint="eastAsia" w:ascii="方正仿宋_GBK" w:eastAsia="方正仿宋_GBK"/>
          <w:color w:val="000000"/>
          <w:sz w:val="30"/>
          <w:szCs w:val="30"/>
        </w:rPr>
        <w:t>投标供应商地址：</w:t>
      </w:r>
    </w:p>
    <w:p>
      <w:pPr>
        <w:spacing w:line="360" w:lineRule="auto"/>
        <w:rPr>
          <w:rFonts w:ascii="方正仿宋_GBK" w:eastAsia="方正仿宋_GBK"/>
          <w:color w:val="000000"/>
          <w:sz w:val="30"/>
          <w:szCs w:val="30"/>
        </w:rPr>
      </w:pPr>
    </w:p>
    <w:p>
      <w:pPr>
        <w:spacing w:line="360" w:lineRule="auto"/>
        <w:rPr>
          <w:rFonts w:ascii="方正仿宋_GBK" w:eastAsia="方正仿宋_GBK"/>
          <w:color w:val="000000"/>
          <w:sz w:val="30"/>
          <w:szCs w:val="30"/>
        </w:rPr>
      </w:pPr>
    </w:p>
    <w:p>
      <w:pPr>
        <w:spacing w:line="360" w:lineRule="auto"/>
        <w:rPr>
          <w:rFonts w:ascii="方正仿宋_GBK" w:eastAsia="方正仿宋_GBK"/>
          <w:color w:val="000000"/>
          <w:sz w:val="30"/>
          <w:szCs w:val="30"/>
        </w:rPr>
      </w:pPr>
    </w:p>
    <w:p>
      <w:pPr>
        <w:spacing w:line="360" w:lineRule="auto"/>
        <w:ind w:left="-420" w:leftChars="-200" w:firstLine="1950" w:firstLineChars="650"/>
        <w:rPr>
          <w:rFonts w:ascii="方正仿宋_GBK" w:eastAsia="方正仿宋_GBK"/>
          <w:color w:val="000000"/>
          <w:sz w:val="30"/>
          <w:szCs w:val="30"/>
        </w:rPr>
      </w:pPr>
      <w:r>
        <w:rPr>
          <w:rFonts w:hint="eastAsia" w:ascii="方正仿宋_GBK" w:eastAsia="方正仿宋_GBK"/>
          <w:color w:val="000000"/>
          <w:sz w:val="30"/>
          <w:szCs w:val="30"/>
        </w:rPr>
        <w:t>投标供应商名称（盖公章）：</w:t>
      </w:r>
    </w:p>
    <w:p>
      <w:pPr>
        <w:spacing w:line="360" w:lineRule="auto"/>
        <w:ind w:firstLine="1350" w:firstLineChars="450"/>
        <w:rPr>
          <w:rFonts w:ascii="方正仿宋_GBK" w:eastAsia="方正仿宋_GBK"/>
          <w:color w:val="000000"/>
          <w:sz w:val="30"/>
          <w:szCs w:val="30"/>
        </w:rPr>
      </w:pPr>
      <w:r>
        <w:rPr>
          <w:rFonts w:ascii="方正仿宋_GBK" w:eastAsia="方正仿宋_GBK"/>
          <w:color w:val="000000"/>
          <w:sz w:val="30"/>
          <w:szCs w:val="30"/>
        </w:rPr>
        <w:t>法人代表</w:t>
      </w:r>
      <w:r>
        <w:rPr>
          <w:rFonts w:hint="eastAsia" w:ascii="方正仿宋_GBK" w:eastAsia="方正仿宋_GBK"/>
          <w:color w:val="000000"/>
          <w:sz w:val="30"/>
          <w:szCs w:val="30"/>
        </w:rPr>
        <w:t>或授权代理人签字：</w:t>
      </w:r>
    </w:p>
    <w:p>
      <w:pPr>
        <w:spacing w:line="360" w:lineRule="auto"/>
        <w:ind w:left="-420" w:leftChars="-200"/>
        <w:jc w:val="center"/>
        <w:rPr>
          <w:rFonts w:ascii="方正仿宋_GBK" w:eastAsia="方正仿宋_GBK"/>
          <w:color w:val="000000"/>
          <w:sz w:val="30"/>
          <w:szCs w:val="30"/>
        </w:rPr>
      </w:pPr>
    </w:p>
    <w:p>
      <w:pPr>
        <w:spacing w:line="360" w:lineRule="auto"/>
        <w:ind w:left="-420" w:leftChars="-200"/>
        <w:jc w:val="center"/>
        <w:rPr>
          <w:rFonts w:ascii="方正仿宋_GBK" w:eastAsia="方正仿宋_GBK"/>
          <w:color w:val="000000"/>
          <w:sz w:val="30"/>
          <w:szCs w:val="30"/>
        </w:rPr>
      </w:pPr>
      <w:r>
        <w:rPr>
          <w:rFonts w:hint="eastAsia" w:ascii="方正仿宋_GBK" w:eastAsia="方正仿宋_GBK"/>
          <w:color w:val="000000"/>
          <w:sz w:val="30"/>
          <w:szCs w:val="30"/>
        </w:rPr>
        <w:t>年     月      日</w:t>
      </w:r>
    </w:p>
    <w:p>
      <w:pPr>
        <w:spacing w:line="360" w:lineRule="auto"/>
        <w:rPr>
          <w:rFonts w:ascii="方正仿宋_GBK" w:eastAsia="方正仿宋_GBK"/>
          <w:color w:val="000000"/>
          <w:sz w:val="30"/>
          <w:szCs w:val="30"/>
        </w:rPr>
      </w:pPr>
    </w:p>
    <w:p>
      <w:pPr>
        <w:spacing w:line="360" w:lineRule="auto"/>
        <w:rPr>
          <w:rFonts w:ascii="方正仿宋_GBK" w:eastAsia="方正仿宋_GBK"/>
          <w:color w:val="000000"/>
          <w:sz w:val="30"/>
          <w:szCs w:val="30"/>
        </w:rPr>
      </w:pPr>
      <w:r>
        <w:rPr>
          <w:rFonts w:hint="eastAsia" w:ascii="方正仿宋_GBK" w:eastAsia="方正仿宋_GBK"/>
          <w:b/>
          <w:color w:val="000000"/>
          <w:sz w:val="28"/>
          <w:szCs w:val="28"/>
        </w:rPr>
        <w:t>备注：日期填写开标日期</w:t>
      </w:r>
    </w:p>
    <w:p>
      <w:pPr>
        <w:snapToGrid w:val="0"/>
        <w:spacing w:after="156" w:afterLines="50" w:line="500" w:lineRule="exact"/>
        <w:jc w:val="center"/>
        <w:rPr>
          <w:rFonts w:hint="eastAsia" w:ascii="方正仿宋_GBK" w:eastAsia="方正仿宋_GBK" w:cs="方正仿宋_GBK"/>
          <w:color w:val="000000"/>
          <w:sz w:val="44"/>
          <w:szCs w:val="44"/>
        </w:rPr>
      </w:pPr>
    </w:p>
    <w:p>
      <w:pPr>
        <w:pStyle w:val="2"/>
        <w:rPr>
          <w:rFonts w:hint="eastAsia"/>
          <w:color w:val="000000"/>
        </w:rPr>
      </w:pPr>
    </w:p>
    <w:p>
      <w:pPr>
        <w:pStyle w:val="2"/>
        <w:rPr>
          <w:rFonts w:hint="eastAsia"/>
          <w:color w:val="000000"/>
        </w:rPr>
      </w:pPr>
    </w:p>
    <w:p>
      <w:pPr>
        <w:pStyle w:val="2"/>
        <w:rPr>
          <w:rFonts w:hint="eastAsia"/>
          <w:color w:val="000000"/>
        </w:rPr>
      </w:pPr>
    </w:p>
    <w:p>
      <w:pPr>
        <w:snapToGrid w:val="0"/>
        <w:spacing w:after="156" w:afterLines="50" w:line="500" w:lineRule="exact"/>
        <w:jc w:val="center"/>
        <w:rPr>
          <w:rFonts w:ascii="方正仿宋_GBK" w:eastAsia="方正仿宋_GBK" w:cs="方正仿宋_GBK"/>
          <w:color w:val="000000"/>
          <w:sz w:val="44"/>
          <w:szCs w:val="44"/>
        </w:rPr>
      </w:pPr>
      <w:r>
        <w:rPr>
          <w:rFonts w:hint="eastAsia" w:ascii="方正仿宋_GBK" w:eastAsia="方正仿宋_GBK" w:cs="方正仿宋_GBK"/>
          <w:color w:val="000000"/>
          <w:sz w:val="44"/>
          <w:szCs w:val="44"/>
        </w:rPr>
        <w:t>目  录</w:t>
      </w:r>
    </w:p>
    <w:p>
      <w:pPr>
        <w:spacing w:line="360" w:lineRule="auto"/>
        <w:ind w:firstLine="480" w:firstLineChars="200"/>
        <w:rPr>
          <w:rFonts w:ascii="方正仿宋_GBK" w:eastAsia="方正仿宋_GBK"/>
          <w:color w:val="000000"/>
          <w:sz w:val="24"/>
        </w:rPr>
      </w:pP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1、竞争性报价函（第一次）</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2、报价表（第一次）</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3、竞争性报价函（第二次）</w:t>
      </w:r>
    </w:p>
    <w:p>
      <w:pPr>
        <w:tabs>
          <w:tab w:val="left" w:pos="6300"/>
        </w:tabs>
        <w:snapToGrid w:val="0"/>
        <w:spacing w:line="500" w:lineRule="exact"/>
        <w:ind w:firstLine="570"/>
        <w:rPr>
          <w:rFonts w:hint="eastAsia" w:ascii="方正仿宋_GBK" w:hAnsi="Calibri" w:eastAsia="方正仿宋_GBK" w:cs="Times New Roman"/>
          <w:color w:val="000000"/>
          <w:sz w:val="24"/>
        </w:rPr>
        <w:sectPr>
          <w:pgSz w:w="11906" w:h="16838"/>
          <w:pgMar w:top="1440" w:right="1800" w:bottom="1440" w:left="1800" w:header="851" w:footer="992" w:gutter="0"/>
          <w:cols w:space="720" w:num="1"/>
          <w:docGrid w:type="lines" w:linePitch="312" w:charSpace="0"/>
        </w:sectPr>
      </w:pPr>
      <w:r>
        <w:rPr>
          <w:rFonts w:hint="eastAsia" w:ascii="方正仿宋_GBK" w:hAnsi="Calibri" w:eastAsia="方正仿宋_GBK" w:cs="Times New Roman"/>
          <w:color w:val="000000"/>
          <w:sz w:val="24"/>
        </w:rPr>
        <w:t>4、报价表（第二次）</w:t>
      </w:r>
    </w:p>
    <w:p>
      <w:pPr>
        <w:tabs>
          <w:tab w:val="left" w:pos="6300"/>
        </w:tabs>
        <w:snapToGrid w:val="0"/>
        <w:spacing w:line="480" w:lineRule="exact"/>
        <w:jc w:val="center"/>
        <w:outlineLvl w:val="0"/>
        <w:rPr>
          <w:rFonts w:ascii="方正仿宋_GBK" w:eastAsia="方正仿宋_GBK"/>
          <w:color w:val="000000"/>
          <w:sz w:val="44"/>
          <w:szCs w:val="44"/>
        </w:rPr>
      </w:pPr>
      <w:r>
        <w:rPr>
          <w:rFonts w:hint="eastAsia" w:ascii="方正仿宋_GBK" w:eastAsia="方正仿宋_GBK"/>
          <w:color w:val="000000"/>
          <w:sz w:val="44"/>
          <w:szCs w:val="44"/>
        </w:rPr>
        <w:t>竞争性报价函</w:t>
      </w:r>
      <w:r>
        <w:rPr>
          <w:rFonts w:ascii="方正仿宋_GBK" w:eastAsia="方正仿宋_GBK"/>
          <w:color w:val="000000"/>
          <w:sz w:val="44"/>
          <w:szCs w:val="44"/>
        </w:rPr>
        <w:t>（第一次）</w:t>
      </w:r>
    </w:p>
    <w:p>
      <w:pPr>
        <w:tabs>
          <w:tab w:val="left" w:pos="6300"/>
        </w:tabs>
        <w:snapToGrid w:val="0"/>
        <w:spacing w:line="480" w:lineRule="exact"/>
        <w:jc w:val="center"/>
        <w:outlineLvl w:val="0"/>
        <w:rPr>
          <w:rFonts w:ascii="方正仿宋_GBK" w:eastAsia="方正仿宋_GBK"/>
          <w:color w:val="000000"/>
          <w:sz w:val="32"/>
          <w:szCs w:val="32"/>
        </w:rPr>
      </w:pPr>
    </w:p>
    <w:p>
      <w:pPr>
        <w:tabs>
          <w:tab w:val="left" w:pos="6300"/>
        </w:tabs>
        <w:snapToGrid w:val="0"/>
        <w:spacing w:line="500" w:lineRule="exact"/>
        <w:rPr>
          <w:rFonts w:ascii="方正仿宋_GBK" w:eastAsia="方正仿宋_GBK"/>
          <w:color w:val="000000"/>
          <w:sz w:val="32"/>
          <w:szCs w:val="32"/>
        </w:rPr>
      </w:pPr>
      <w:r>
        <w:rPr>
          <w:rFonts w:hint="eastAsia" w:ascii="方正仿宋_GBK" w:eastAsia="方正仿宋_GBK"/>
          <w:color w:val="000000"/>
          <w:sz w:val="32"/>
          <w:szCs w:val="32"/>
          <w:lang w:eastAsia="zh-CN"/>
        </w:rPr>
        <w:t>乐山市</w:t>
      </w:r>
      <w:r>
        <w:rPr>
          <w:rFonts w:hint="eastAsia" w:ascii="方正仿宋_GBK" w:eastAsia="方正仿宋_GBK"/>
          <w:color w:val="000000"/>
          <w:sz w:val="32"/>
          <w:szCs w:val="32"/>
        </w:rPr>
        <w:t>科学技术协会：</w:t>
      </w:r>
    </w:p>
    <w:p>
      <w:pPr>
        <w:tabs>
          <w:tab w:val="left" w:pos="6300"/>
        </w:tabs>
        <w:snapToGrid w:val="0"/>
        <w:spacing w:line="500" w:lineRule="exact"/>
        <w:ind w:firstLine="570"/>
        <w:rPr>
          <w:rFonts w:ascii="方正仿宋_GBK" w:eastAsia="方正仿宋_GBK"/>
          <w:color w:val="000000"/>
          <w:sz w:val="24"/>
        </w:rPr>
      </w:pPr>
      <w:r>
        <w:rPr>
          <w:rFonts w:hint="eastAsia" w:ascii="方正仿宋_GBK" w:eastAsia="方正仿宋_GBK"/>
          <w:color w:val="000000"/>
          <w:sz w:val="24"/>
        </w:rPr>
        <w:t>我方收到</w:t>
      </w:r>
      <w:r>
        <w:rPr>
          <w:rFonts w:ascii="方正仿宋_GBK" w:eastAsia="方正仿宋_GBK"/>
          <w:b/>
          <w:bCs/>
          <w:color w:val="000000"/>
          <w:sz w:val="24"/>
        </w:rPr>
        <w:t>首届“科创中国•天府科技云服务大会”</w:t>
      </w:r>
      <w:r>
        <w:rPr>
          <w:rFonts w:hint="eastAsia" w:ascii="方正仿宋_GBK" w:eastAsia="方正仿宋_GBK"/>
          <w:b/>
          <w:bCs/>
          <w:color w:val="000000"/>
          <w:sz w:val="24"/>
          <w:lang w:eastAsia="zh-CN"/>
        </w:rPr>
        <w:t>乐山市市级推荐洽谈区</w:t>
      </w:r>
      <w:r>
        <w:rPr>
          <w:rFonts w:hint="eastAsia" w:ascii="方正仿宋_GBK" w:eastAsia="方正仿宋_GBK"/>
          <w:b/>
          <w:bCs/>
          <w:color w:val="000000"/>
          <w:sz w:val="24"/>
        </w:rPr>
        <w:t>会务服务</w:t>
      </w:r>
      <w:r>
        <w:rPr>
          <w:rFonts w:ascii="方正仿宋_GBK" w:eastAsia="方正仿宋_GBK"/>
          <w:b/>
          <w:bCs/>
          <w:color w:val="000000"/>
          <w:sz w:val="24"/>
        </w:rPr>
        <w:t>项目</w:t>
      </w:r>
      <w:r>
        <w:rPr>
          <w:rFonts w:hint="eastAsia" w:ascii="方正仿宋_GBK" w:eastAsia="方正仿宋_GBK"/>
          <w:color w:val="000000"/>
          <w:sz w:val="24"/>
        </w:rPr>
        <w:t>的谈判文件，经详细研究，决定参加该谈判项目的竞争谈判。</w:t>
      </w:r>
    </w:p>
    <w:p>
      <w:pPr>
        <w:tabs>
          <w:tab w:val="left" w:pos="6300"/>
        </w:tabs>
        <w:snapToGrid w:val="0"/>
        <w:spacing w:line="500" w:lineRule="exact"/>
        <w:ind w:firstLine="570"/>
        <w:rPr>
          <w:rFonts w:hint="eastAsia" w:ascii="方正仿宋_GBK" w:hAnsi="Calibri" w:eastAsia="方正仿宋_GBK" w:cs="Times New Roman"/>
          <w:color w:val="000000"/>
          <w:sz w:val="24"/>
          <w:u w:val="single"/>
        </w:rPr>
      </w:pPr>
      <w:r>
        <w:rPr>
          <w:rFonts w:hint="eastAsia" w:ascii="方正仿宋_GBK" w:hAnsi="Calibri" w:eastAsia="方正仿宋_GBK" w:cs="Times New Roman"/>
          <w:color w:val="000000"/>
          <w:sz w:val="24"/>
        </w:rPr>
        <w:t>愿意按照竞争性谈判文件中的一切要求，提供设备的制造（或供货）及技术服务，最终报价为人民币大写：</w:t>
      </w:r>
      <w:r>
        <w:rPr>
          <w:rFonts w:hint="eastAsia" w:ascii="方正仿宋_GBK" w:hAnsi="Calibri" w:eastAsia="方正仿宋_GBK" w:cs="Times New Roman"/>
          <w:color w:val="000000"/>
          <w:sz w:val="24"/>
          <w:u w:val="single"/>
        </w:rPr>
        <w:t xml:space="preserve">             </w:t>
      </w:r>
      <w:r>
        <w:rPr>
          <w:rFonts w:hint="eastAsia" w:ascii="方正仿宋_GBK" w:hAnsi="Calibri" w:eastAsia="方正仿宋_GBK" w:cs="Times New Roman"/>
          <w:color w:val="000000"/>
          <w:sz w:val="24"/>
          <w:u w:val="none"/>
        </w:rPr>
        <w:t>元</w:t>
      </w:r>
      <w:r>
        <w:rPr>
          <w:rFonts w:hint="eastAsia" w:ascii="方正仿宋_GBK" w:hAnsi="Calibri" w:eastAsia="方正仿宋_GBK" w:cs="Times New Roman"/>
          <w:color w:val="000000"/>
          <w:sz w:val="24"/>
        </w:rPr>
        <w:t>整；人民币小写RMB：</w:t>
      </w:r>
    </w:p>
    <w:p>
      <w:pPr>
        <w:tabs>
          <w:tab w:val="left" w:pos="6300"/>
        </w:tabs>
        <w:snapToGrid w:val="0"/>
        <w:spacing w:line="500" w:lineRule="exact"/>
        <w:ind w:firstLine="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u w:val="single"/>
        </w:rPr>
        <w:t xml:space="preserve">               </w:t>
      </w:r>
      <w:r>
        <w:rPr>
          <w:rFonts w:hint="eastAsia" w:ascii="方正仿宋_GBK" w:hAnsi="Calibri" w:eastAsia="方正仿宋_GBK" w:cs="Times New Roman"/>
          <w:color w:val="000000"/>
          <w:sz w:val="24"/>
          <w:u w:val="none"/>
        </w:rPr>
        <w:t>元</w:t>
      </w:r>
      <w:r>
        <w:rPr>
          <w:rFonts w:hint="eastAsia" w:ascii="方正仿宋_GBK" w:hAnsi="Calibri" w:eastAsia="方正仿宋_GBK" w:cs="Times New Roman"/>
          <w:color w:val="000000"/>
          <w:sz w:val="24"/>
        </w:rPr>
        <w:t>（本次报价不得高于本投标人提出的第一次报价）。以我公司最后报价为准。</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2、我们现提交的投标文件为：投标文件正本壹份，副本贰份。</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3、我们完全理解和接受贵方竞争性谈判文件的一切规定和要求，完全答应谈判文件中规定的所有条件和谈判评审办法。</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4、在整个竞争性谈判过程中，我方若有违规行为，贵方可按《中华人民共和国政府采购法》和《竞争性谈判文件》之规定给予惩罚，我方完全接受。</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5、若我们成为成交供应商，我方将按照最终谈判结果签订合同，并且严格履行合同义务。本承诺函将成为合同不可分割的一部分，与合同具有同等的法律效力。</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6、我方同意按谈判文件规定</w:t>
      </w:r>
      <w:r>
        <w:rPr>
          <w:rFonts w:hint="default" w:ascii="方正仿宋_GBK" w:hAnsi="Calibri" w:eastAsia="方正仿宋_GBK" w:cs="Times New Roman"/>
          <w:color w:val="000000"/>
          <w:sz w:val="24"/>
        </w:rPr>
        <w:t>缴纳履约</w:t>
      </w:r>
      <w:r>
        <w:rPr>
          <w:rFonts w:hint="eastAsia" w:ascii="方正仿宋_GBK" w:hAnsi="Calibri" w:eastAsia="方正仿宋_GBK" w:cs="Times New Roman"/>
          <w:color w:val="000000"/>
          <w:sz w:val="24"/>
        </w:rPr>
        <w:t>保证金。</w:t>
      </w:r>
    </w:p>
    <w:p>
      <w:pPr>
        <w:tabs>
          <w:tab w:val="left" w:pos="6300"/>
        </w:tabs>
        <w:snapToGrid w:val="0"/>
        <w:spacing w:line="500" w:lineRule="exact"/>
        <w:ind w:firstLine="570"/>
        <w:rPr>
          <w:rFonts w:hint="eastAsia" w:ascii="方正仿宋_GBK" w:hAnsi="Calibri" w:eastAsia="方正仿宋_GBK" w:cs="Times New Roman"/>
          <w:color w:val="000000"/>
          <w:sz w:val="24"/>
        </w:rPr>
      </w:pP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投标人（公章）：</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法人代表或法人代表授权代表签字：</w:t>
      </w:r>
    </w:p>
    <w:p>
      <w:pPr>
        <w:tabs>
          <w:tab w:val="left" w:pos="6300"/>
        </w:tabs>
        <w:snapToGrid w:val="0"/>
        <w:ind w:firstLine="570"/>
        <w:rPr>
          <w:rFonts w:ascii="方正仿宋_GBK" w:eastAsia="方正仿宋_GBK"/>
          <w:color w:val="000000"/>
          <w:sz w:val="24"/>
        </w:rPr>
      </w:pPr>
      <w:r>
        <w:rPr>
          <w:rFonts w:hint="eastAsia" w:ascii="方正仿宋_GBK" w:eastAsia="方正仿宋_GBK"/>
          <w:color w:val="000000"/>
          <w:sz w:val="24"/>
        </w:rPr>
        <w:t xml:space="preserve">地址：  </w:t>
      </w:r>
    </w:p>
    <w:p>
      <w:pPr>
        <w:tabs>
          <w:tab w:val="left" w:pos="6300"/>
        </w:tabs>
        <w:snapToGrid w:val="0"/>
        <w:spacing w:line="500" w:lineRule="exact"/>
        <w:ind w:firstLine="570"/>
        <w:rPr>
          <w:rFonts w:ascii="方正仿宋_GBK" w:eastAsia="方正仿宋_GBK"/>
          <w:color w:val="000000"/>
          <w:sz w:val="24"/>
        </w:rPr>
      </w:pPr>
      <w:r>
        <w:rPr>
          <w:rFonts w:hint="eastAsia" w:ascii="方正仿宋_GBK" w:eastAsia="方正仿宋_GBK"/>
          <w:color w:val="000000"/>
          <w:sz w:val="24"/>
        </w:rPr>
        <w:t>电话：                           传真：</w:t>
      </w:r>
    </w:p>
    <w:p>
      <w:pPr>
        <w:tabs>
          <w:tab w:val="left" w:pos="6300"/>
        </w:tabs>
        <w:snapToGrid w:val="0"/>
        <w:spacing w:line="500" w:lineRule="exact"/>
        <w:ind w:firstLine="570"/>
        <w:rPr>
          <w:rFonts w:ascii="方正仿宋_GBK" w:eastAsia="方正仿宋_GBK"/>
          <w:color w:val="000000"/>
          <w:sz w:val="24"/>
        </w:rPr>
      </w:pPr>
      <w:r>
        <w:rPr>
          <w:rFonts w:hint="eastAsia" w:ascii="方正仿宋_GBK" w:eastAsia="方正仿宋_GBK"/>
          <w:color w:val="000000"/>
          <w:sz w:val="24"/>
        </w:rPr>
        <w:t>网址：                           邮编：</w:t>
      </w:r>
    </w:p>
    <w:p>
      <w:pPr>
        <w:tabs>
          <w:tab w:val="left" w:pos="6300"/>
        </w:tabs>
        <w:snapToGrid w:val="0"/>
        <w:spacing w:line="500" w:lineRule="exact"/>
        <w:ind w:firstLine="570"/>
        <w:rPr>
          <w:rFonts w:ascii="方正仿宋_GBK" w:eastAsia="方正仿宋_GBK"/>
          <w:color w:val="000000"/>
          <w:sz w:val="24"/>
        </w:rPr>
      </w:pPr>
      <w:r>
        <w:rPr>
          <w:rFonts w:hint="eastAsia" w:ascii="方正仿宋_GBK" w:eastAsia="方正仿宋_GBK"/>
          <w:color w:val="000000"/>
          <w:sz w:val="24"/>
        </w:rPr>
        <w:t>联系人：</w:t>
      </w:r>
    </w:p>
    <w:p>
      <w:pPr>
        <w:snapToGrid w:val="0"/>
        <w:spacing w:line="500" w:lineRule="exact"/>
        <w:ind w:firstLine="480" w:firstLineChars="200"/>
        <w:rPr>
          <w:rFonts w:hint="eastAsia" w:ascii="方正仿宋_GBK" w:eastAsia="方正仿宋_GBK"/>
          <w:color w:val="000000"/>
          <w:sz w:val="44"/>
          <w:szCs w:val="44"/>
        </w:rPr>
      </w:pPr>
      <w:r>
        <w:rPr>
          <w:rFonts w:hint="eastAsia" w:ascii="方正仿宋_GBK" w:eastAsia="方正仿宋_GBK"/>
          <w:color w:val="000000"/>
          <w:sz w:val="24"/>
        </w:rPr>
        <w:t xml:space="preserve">                                         年   月   日</w:t>
      </w:r>
      <w:bookmarkStart w:id="7" w:name="_Hlt41879464"/>
      <w:bookmarkEnd w:id="7"/>
    </w:p>
    <w:p>
      <w:pPr>
        <w:tabs>
          <w:tab w:val="left" w:pos="6300"/>
        </w:tabs>
        <w:snapToGrid w:val="0"/>
        <w:spacing w:line="500" w:lineRule="exact"/>
        <w:rPr>
          <w:rFonts w:hint="eastAsia" w:ascii="方正仿宋_GBK" w:eastAsia="方正仿宋_GBK"/>
          <w:b/>
          <w:bCs/>
          <w:color w:val="000000"/>
          <w:sz w:val="44"/>
          <w:szCs w:val="44"/>
        </w:rPr>
      </w:pPr>
      <w:r>
        <w:rPr>
          <w:rFonts w:hint="eastAsia" w:ascii="方正仿宋_GBK" w:hAnsi="Calibri" w:eastAsia="方正仿宋_GBK" w:cs="Times New Roman"/>
          <w:b/>
          <w:bCs/>
          <w:color w:val="000000"/>
          <w:sz w:val="24"/>
        </w:rPr>
        <w:t>（本报价函空白文件须装入响应文件并加盖公章，会中根据谈判情况由供应商现场填写）</w:t>
      </w:r>
    </w:p>
    <w:p>
      <w:pPr>
        <w:tabs>
          <w:tab w:val="left" w:pos="6300"/>
        </w:tabs>
        <w:snapToGrid w:val="0"/>
        <w:spacing w:line="480" w:lineRule="exact"/>
        <w:jc w:val="center"/>
        <w:outlineLvl w:val="0"/>
        <w:rPr>
          <w:rFonts w:ascii="方正仿宋_GBK" w:eastAsia="方正仿宋_GBK"/>
          <w:color w:val="000000"/>
          <w:sz w:val="44"/>
          <w:szCs w:val="44"/>
        </w:rPr>
      </w:pPr>
      <w:r>
        <w:rPr>
          <w:rFonts w:hint="eastAsia" w:ascii="方正仿宋_GBK" w:eastAsia="方正仿宋_GBK"/>
          <w:color w:val="000000"/>
          <w:sz w:val="44"/>
          <w:szCs w:val="44"/>
        </w:rPr>
        <w:t>报价表</w:t>
      </w:r>
      <w:r>
        <w:rPr>
          <w:rFonts w:ascii="方正仿宋_GBK" w:eastAsia="方正仿宋_GBK"/>
          <w:color w:val="000000"/>
          <w:sz w:val="44"/>
          <w:szCs w:val="44"/>
        </w:rPr>
        <w:t>（第一次）</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000000"/>
        </w:rPr>
      </w:pPr>
      <w:r>
        <w:rPr>
          <w:rFonts w:hint="eastAsia" w:ascii="方正仿宋_GBK" w:eastAsia="方正仿宋_GBK"/>
          <w:color w:val="000000"/>
          <w:sz w:val="24"/>
        </w:rPr>
        <w:t>采购项目名称：</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tbl>
      <w:tblPr>
        <w:tblStyle w:val="12"/>
        <w:tblW w:w="8457" w:type="dxa"/>
        <w:tblInd w:w="0" w:type="dxa"/>
        <w:tblLayout w:type="fixed"/>
        <w:tblCellMar>
          <w:top w:w="0" w:type="dxa"/>
          <w:left w:w="0" w:type="dxa"/>
          <w:bottom w:w="0" w:type="dxa"/>
          <w:right w:w="0" w:type="dxa"/>
        </w:tblCellMar>
      </w:tblPr>
      <w:tblGrid>
        <w:gridCol w:w="2097"/>
        <w:gridCol w:w="2637"/>
        <w:gridCol w:w="3723"/>
      </w:tblGrid>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eastAsia="仿宋" w:cs="仿宋"/>
                <w:color w:val="000000"/>
                <w:szCs w:val="21"/>
              </w:rPr>
            </w:pPr>
            <w:r>
              <w:rPr>
                <w:rFonts w:hint="eastAsia" w:ascii="方正仿宋_GBK" w:hAnsi="Calibri" w:eastAsia="方正仿宋_GBK" w:cs="Times New Roman"/>
                <w:color w:val="000000"/>
                <w:sz w:val="21"/>
                <w:szCs w:val="21"/>
              </w:rPr>
              <w:t>投标人全称</w:t>
            </w:r>
          </w:p>
        </w:tc>
        <w:tc>
          <w:tcPr>
            <w:tcW w:w="63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eastAsia="仿宋" w:cs="仿宋"/>
                <w:color w:val="000000"/>
                <w:szCs w:val="21"/>
              </w:rPr>
            </w:pPr>
          </w:p>
        </w:tc>
      </w:tr>
      <w:tr>
        <w:tblPrEx>
          <w:tblCellMar>
            <w:top w:w="0" w:type="dxa"/>
            <w:left w:w="0" w:type="dxa"/>
            <w:bottom w:w="0" w:type="dxa"/>
            <w:right w:w="0" w:type="dxa"/>
          </w:tblCellMar>
        </w:tblPrEx>
        <w:trPr>
          <w:trHeight w:val="58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招标项目名称</w:t>
            </w:r>
          </w:p>
        </w:tc>
        <w:tc>
          <w:tcPr>
            <w:tcW w:w="63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eastAsia="仿宋" w:cs="仿宋"/>
                <w:color w:val="000000"/>
                <w:szCs w:val="21"/>
              </w:rPr>
            </w:pPr>
          </w:p>
        </w:tc>
      </w:tr>
      <w:tr>
        <w:tblPrEx>
          <w:tblCellMar>
            <w:top w:w="0" w:type="dxa"/>
            <w:left w:w="0" w:type="dxa"/>
            <w:bottom w:w="0" w:type="dxa"/>
            <w:right w:w="0" w:type="dxa"/>
          </w:tblCellMar>
        </w:tblPrEx>
        <w:trPr>
          <w:trHeight w:val="588"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招标项目限价</w:t>
            </w:r>
          </w:p>
        </w:tc>
        <w:tc>
          <w:tcPr>
            <w:tcW w:w="636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eastAsia="仿宋" w:cs="仿宋"/>
                <w:color w:val="000000"/>
                <w:szCs w:val="21"/>
              </w:rPr>
            </w:pPr>
            <w:r>
              <w:rPr>
                <w:rFonts w:hint="eastAsia" w:ascii="方正仿宋_GBK" w:hAnsi="Calibri" w:eastAsia="方正仿宋_GBK" w:cs="Times New Roman"/>
                <w:color w:val="000000"/>
                <w:sz w:val="21"/>
                <w:szCs w:val="21"/>
              </w:rPr>
              <w:t>人民币</w:t>
            </w:r>
            <w:r>
              <w:rPr>
                <w:rFonts w:hint="eastAsia" w:ascii="方正仿宋_GBK" w:eastAsia="方正仿宋_GBK" w:cs="Times New Roman"/>
                <w:color w:val="000000"/>
                <w:sz w:val="21"/>
                <w:szCs w:val="21"/>
                <w:lang w:val="en-US" w:eastAsia="zh-CN"/>
              </w:rPr>
              <w:t>20</w:t>
            </w:r>
            <w:r>
              <w:rPr>
                <w:rFonts w:hint="eastAsia" w:ascii="方正仿宋_GBK" w:hAnsi="Calibri" w:eastAsia="方正仿宋_GBK" w:cs="Times New Roman"/>
                <w:color w:val="000000"/>
                <w:sz w:val="21"/>
                <w:szCs w:val="21"/>
              </w:rPr>
              <w:t>0000元，大写：</w:t>
            </w:r>
            <w:r>
              <w:rPr>
                <w:rFonts w:hint="eastAsia" w:ascii="方正仿宋_GBK" w:eastAsia="方正仿宋_GBK" w:cs="Times New Roman"/>
                <w:color w:val="000000"/>
                <w:sz w:val="21"/>
                <w:szCs w:val="21"/>
                <w:lang w:eastAsia="zh-CN"/>
              </w:rPr>
              <w:t>贰</w:t>
            </w:r>
            <w:r>
              <w:rPr>
                <w:rFonts w:hint="eastAsia" w:ascii="方正仿宋_GBK" w:hAnsi="Calibri" w:eastAsia="方正仿宋_GBK" w:cs="Times New Roman"/>
                <w:color w:val="000000"/>
                <w:sz w:val="21"/>
                <w:szCs w:val="21"/>
              </w:rPr>
              <w:t>拾万元整</w:t>
            </w:r>
          </w:p>
        </w:tc>
      </w:tr>
      <w:tr>
        <w:tblPrEx>
          <w:tblCellMar>
            <w:top w:w="0" w:type="dxa"/>
            <w:left w:w="0" w:type="dxa"/>
            <w:bottom w:w="0" w:type="dxa"/>
            <w:right w:w="0" w:type="dxa"/>
          </w:tblCellMar>
        </w:tblPrEx>
        <w:trPr>
          <w:trHeight w:val="68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项目分项</w:t>
            </w:r>
          </w:p>
        </w:tc>
        <w:tc>
          <w:tcPr>
            <w:tcW w:w="263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分项报价最高限额（元）</w:t>
            </w:r>
          </w:p>
        </w:tc>
        <w:tc>
          <w:tcPr>
            <w:tcW w:w="37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投标报价（小写）（元）</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（报价取整数，不含小数）</w:t>
            </w:r>
          </w:p>
        </w:tc>
      </w:tr>
      <w:tr>
        <w:tblPrEx>
          <w:tblCellMar>
            <w:top w:w="0" w:type="dxa"/>
            <w:left w:w="0" w:type="dxa"/>
            <w:bottom w:w="0" w:type="dxa"/>
            <w:right w:w="0" w:type="dxa"/>
          </w:tblCellMar>
        </w:tblPrEx>
        <w:trPr>
          <w:trHeight w:val="756"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eastAsia="zh-CN"/>
              </w:rPr>
              <w:t>乐山市市级</w:t>
            </w:r>
            <w:r>
              <w:rPr>
                <w:rFonts w:hint="eastAsia" w:ascii="方正仿宋_GBK" w:hAnsi="Calibri" w:eastAsia="方正仿宋_GBK" w:cs="Times New Roman"/>
                <w:color w:val="000000"/>
                <w:sz w:val="21"/>
                <w:szCs w:val="21"/>
              </w:rPr>
              <w:t>推介洽谈</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活动的策划组织</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8</w:t>
            </w:r>
            <w:r>
              <w:rPr>
                <w:rFonts w:hint="eastAsia" w:ascii="方正仿宋_GBK" w:hAnsi="Calibri" w:eastAsia="方正仿宋_GBK" w:cs="Times New Roman"/>
                <w:color w:val="000000"/>
                <w:sz w:val="21"/>
                <w:szCs w:val="21"/>
              </w:rPr>
              <w:t>0000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20"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eastAsia="zh-CN"/>
              </w:rPr>
              <w:t>乐山市市级推荐洽谈区</w:t>
            </w:r>
            <w:r>
              <w:rPr>
                <w:rFonts w:hint="eastAsia" w:ascii="方正仿宋_GBK" w:hAnsi="Calibri" w:eastAsia="方正仿宋_GBK" w:cs="Times New Roman"/>
                <w:color w:val="000000"/>
                <w:sz w:val="21"/>
                <w:szCs w:val="21"/>
              </w:rPr>
              <w:t>的</w:t>
            </w:r>
            <w:r>
              <w:rPr>
                <w:rFonts w:hint="eastAsia" w:ascii="方正仿宋_GBK" w:hAnsi="Calibri" w:eastAsia="方正仿宋_GBK" w:cs="Times New Roman"/>
                <w:color w:val="000000"/>
                <w:sz w:val="21"/>
                <w:szCs w:val="21"/>
                <w:lang w:val="en-US" w:eastAsia="zh-CN"/>
              </w:rPr>
              <w:t>场馆布置</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7</w:t>
            </w:r>
            <w:r>
              <w:rPr>
                <w:rFonts w:hint="eastAsia" w:ascii="方正仿宋_GBK" w:hAnsi="Calibri" w:eastAsia="方正仿宋_GBK" w:cs="Times New Roman"/>
                <w:color w:val="000000"/>
                <w:sz w:val="21"/>
                <w:szCs w:val="21"/>
              </w:rPr>
              <w:t>0000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34"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eastAsia="zh-CN"/>
              </w:rPr>
              <w:t>乐山市市级</w:t>
            </w:r>
            <w:r>
              <w:rPr>
                <w:rFonts w:hint="eastAsia" w:ascii="方正仿宋_GBK" w:hAnsi="Calibri" w:eastAsia="方正仿宋_GBK" w:cs="Times New Roman"/>
                <w:color w:val="000000"/>
                <w:sz w:val="21"/>
                <w:szCs w:val="21"/>
              </w:rPr>
              <w:t>推介洽谈活动的</w:t>
            </w:r>
            <w:r>
              <w:rPr>
                <w:rFonts w:hint="eastAsia" w:ascii="方正仿宋_GBK" w:hAnsi="Calibri" w:eastAsia="方正仿宋_GBK" w:cs="Times New Roman"/>
                <w:color w:val="000000"/>
                <w:sz w:val="21"/>
                <w:szCs w:val="21"/>
                <w:lang w:val="en-US" w:eastAsia="zh-CN"/>
              </w:rPr>
              <w:t>会务服务和</w:t>
            </w:r>
            <w:r>
              <w:rPr>
                <w:rFonts w:hint="eastAsia" w:ascii="方正仿宋_GBK" w:hAnsi="Calibri" w:eastAsia="方正仿宋_GBK" w:cs="Times New Roman"/>
                <w:color w:val="000000"/>
                <w:sz w:val="21"/>
                <w:szCs w:val="21"/>
              </w:rPr>
              <w:t>综合保障</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35</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0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推介洽谈活动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的</w:t>
            </w:r>
            <w:r>
              <w:rPr>
                <w:rFonts w:hint="eastAsia" w:ascii="方正仿宋_GBK" w:eastAsia="方正仿宋_GBK" w:cs="Times New Roman"/>
                <w:color w:val="000000"/>
                <w:sz w:val="21"/>
                <w:szCs w:val="21"/>
                <w:lang w:val="en-US" w:eastAsia="zh-CN"/>
              </w:rPr>
              <w:t>摄影摄像</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10</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15"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推介洽谈区的</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总体设计</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2</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15"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资料汇编与项目验收</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3</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633" w:hRule="atLeast"/>
        </w:trPr>
        <w:tc>
          <w:tcPr>
            <w:tcW w:w="84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投标总报价（小写）：              投标总报价（大写）：                      元整</w:t>
            </w:r>
          </w:p>
        </w:tc>
      </w:tr>
      <w:tr>
        <w:tblPrEx>
          <w:tblCellMar>
            <w:top w:w="0" w:type="dxa"/>
            <w:left w:w="0" w:type="dxa"/>
            <w:bottom w:w="0" w:type="dxa"/>
            <w:right w:w="0" w:type="dxa"/>
          </w:tblCellMar>
        </w:tblPrEx>
        <w:trPr>
          <w:trHeight w:val="787" w:hRule="atLeast"/>
        </w:trPr>
        <w:tc>
          <w:tcPr>
            <w:tcW w:w="84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备注：项目分项报价超过报价限额或投标总报价超过最高报价限额的均为无效报价，供应商自动失去竞争性谈判资格。</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 xml:space="preserve">投标人：             </w:t>
      </w:r>
      <w:r>
        <w:rPr>
          <w:rFonts w:hint="eastAsia" w:ascii="方正仿宋_GBK" w:hAnsi="Calibri" w:eastAsia="方正仿宋_GBK" w:cs="Times New Roman"/>
          <w:color w:val="000000"/>
          <w:sz w:val="21"/>
          <w:szCs w:val="21"/>
          <w:lang w:val="en-US" w:eastAsia="zh-CN"/>
        </w:rPr>
        <w:t xml:space="preserve">    </w:t>
      </w:r>
      <w:r>
        <w:rPr>
          <w:rFonts w:hint="eastAsia" w:ascii="方正仿宋_GBK" w:hAnsi="Calibri" w:eastAsia="方正仿宋_GBK" w:cs="Times New Roman"/>
          <w:color w:val="000000"/>
          <w:sz w:val="21"/>
          <w:szCs w:val="21"/>
        </w:rPr>
        <w:t xml:space="preserve"> </w:t>
      </w:r>
      <w:r>
        <w:rPr>
          <w:rFonts w:hint="eastAsia" w:ascii="方正仿宋_GBK" w:hAnsi="Calibri" w:eastAsia="方正仿宋_GBK" w:cs="Times New Roman"/>
          <w:color w:val="000000"/>
          <w:sz w:val="21"/>
          <w:szCs w:val="21"/>
          <w:lang w:val="en-US" w:eastAsia="zh-CN"/>
        </w:rPr>
        <w:t xml:space="preserve">     </w:t>
      </w:r>
      <w:r>
        <w:rPr>
          <w:rFonts w:hint="eastAsia" w:ascii="方正仿宋_GBK" w:hAnsi="Calibri" w:eastAsia="方正仿宋_GBK" w:cs="Times New Roman"/>
          <w:color w:val="000000"/>
          <w:sz w:val="21"/>
          <w:szCs w:val="21"/>
        </w:rPr>
        <w:t>法人代表或法人代表授权代表：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 xml:space="preserve">（投标人公章）                               </w:t>
      </w:r>
      <w:r>
        <w:rPr>
          <w:rFonts w:hint="eastAsia" w:ascii="方正仿宋_GBK" w:hAnsi="Calibri" w:eastAsia="方正仿宋_GBK" w:cs="Times New Roman"/>
          <w:color w:val="000000"/>
          <w:sz w:val="21"/>
          <w:szCs w:val="21"/>
          <w:lang w:val="en-US" w:eastAsia="zh-CN"/>
        </w:rPr>
        <w:t xml:space="preserve">  </w:t>
      </w:r>
      <w:r>
        <w:rPr>
          <w:rFonts w:hint="eastAsia" w:ascii="方正仿宋_GBK" w:hAnsi="Calibri" w:eastAsia="方正仿宋_GBK" w:cs="Times New Roman"/>
          <w:color w:val="000000"/>
          <w:sz w:val="21"/>
          <w:szCs w:val="21"/>
        </w:rPr>
        <w:t>（签字或盖章）</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lang w:val="en-US" w:eastAsia="zh-CN"/>
        </w:rPr>
        <w:t xml:space="preserve">                        </w:t>
      </w:r>
      <w:r>
        <w:rPr>
          <w:rFonts w:hint="eastAsia" w:ascii="方正仿宋_GBK" w:hAnsi="Calibri" w:eastAsia="方正仿宋_GBK" w:cs="Times New Roman"/>
          <w:color w:val="000000"/>
          <w:sz w:val="21"/>
          <w:szCs w:val="21"/>
        </w:rPr>
        <w:t xml:space="preserve"> </w:t>
      </w:r>
      <w:r>
        <w:rPr>
          <w:rFonts w:hint="eastAsia" w:ascii="方正仿宋_GBK" w:hAnsi="Calibri" w:eastAsia="方正仿宋_GBK" w:cs="Times New Roman"/>
          <w:color w:val="000000"/>
          <w:sz w:val="21"/>
          <w:szCs w:val="21"/>
          <w:lang w:val="en-US" w:eastAsia="zh-CN"/>
        </w:rPr>
        <w:t xml:space="preserve"> </w:t>
      </w:r>
      <w:r>
        <w:rPr>
          <w:rFonts w:hint="eastAsia" w:ascii="方正仿宋_GBK" w:hAnsi="Calibri" w:eastAsia="方正仿宋_GBK" w:cs="Times New Roman"/>
          <w:color w:val="000000"/>
          <w:sz w:val="21"/>
          <w:szCs w:val="21"/>
        </w:rPr>
        <w:t>年     月     日</w:t>
      </w:r>
    </w:p>
    <w:p>
      <w:pPr>
        <w:pStyle w:val="2"/>
        <w:rPr>
          <w:rFonts w:hint="eastAsia"/>
          <w:b/>
          <w:bCs/>
          <w:color w:val="000000"/>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eastAsia="方正仿宋_GBK"/>
          <w:color w:val="000000"/>
          <w:sz w:val="44"/>
          <w:szCs w:val="44"/>
        </w:rPr>
      </w:pPr>
      <w:r>
        <w:rPr>
          <w:rFonts w:hint="eastAsia" w:ascii="方正仿宋_GBK" w:hAnsi="Calibri" w:eastAsia="方正仿宋_GBK" w:cs="Times New Roman"/>
          <w:b/>
          <w:bCs/>
          <w:color w:val="000000"/>
          <w:sz w:val="24"/>
          <w:szCs w:val="24"/>
        </w:rPr>
        <w:t>（本报价表空白文件须装入响应文件并加盖公章，会中根据谈判情况由供应商现场填写）</w:t>
      </w:r>
    </w:p>
    <w:p>
      <w:pPr>
        <w:tabs>
          <w:tab w:val="left" w:pos="6300"/>
        </w:tabs>
        <w:snapToGrid w:val="0"/>
        <w:spacing w:line="480" w:lineRule="exact"/>
        <w:jc w:val="center"/>
        <w:outlineLvl w:val="0"/>
        <w:rPr>
          <w:rFonts w:hint="eastAsia" w:ascii="方正仿宋_GBK" w:eastAsia="方正仿宋_GBK"/>
          <w:color w:val="000000"/>
          <w:sz w:val="44"/>
          <w:szCs w:val="44"/>
        </w:rPr>
      </w:pPr>
      <w:r>
        <w:rPr>
          <w:rFonts w:hint="eastAsia" w:ascii="方正仿宋_GBK" w:eastAsia="方正仿宋_GBK"/>
          <w:color w:val="000000"/>
          <w:sz w:val="44"/>
          <w:szCs w:val="44"/>
        </w:rPr>
        <w:t>竞争性报价函（第二次，最终）</w:t>
      </w:r>
    </w:p>
    <w:p>
      <w:pPr>
        <w:tabs>
          <w:tab w:val="left" w:pos="6300"/>
        </w:tabs>
        <w:snapToGrid w:val="0"/>
        <w:spacing w:line="480" w:lineRule="exact"/>
        <w:jc w:val="center"/>
        <w:outlineLvl w:val="0"/>
        <w:rPr>
          <w:rFonts w:ascii="方正仿宋_GBK" w:eastAsia="方正仿宋_GBK"/>
          <w:color w:val="000000"/>
          <w:sz w:val="44"/>
          <w:szCs w:val="44"/>
        </w:rPr>
      </w:pPr>
    </w:p>
    <w:p>
      <w:pPr>
        <w:tabs>
          <w:tab w:val="left" w:pos="6300"/>
        </w:tabs>
        <w:snapToGrid w:val="0"/>
        <w:spacing w:line="500" w:lineRule="exact"/>
        <w:rPr>
          <w:rFonts w:hint="eastAsia" w:ascii="方正仿宋_GBK" w:eastAsia="方正仿宋_GBK"/>
          <w:color w:val="000000"/>
          <w:sz w:val="32"/>
          <w:szCs w:val="32"/>
        </w:rPr>
      </w:pPr>
      <w:r>
        <w:rPr>
          <w:rFonts w:hint="eastAsia" w:ascii="方正仿宋_GBK" w:eastAsia="方正仿宋_GBK"/>
          <w:color w:val="000000"/>
          <w:sz w:val="32"/>
          <w:szCs w:val="32"/>
          <w:lang w:eastAsia="zh-CN"/>
        </w:rPr>
        <w:t>乐山市</w:t>
      </w:r>
      <w:r>
        <w:rPr>
          <w:rFonts w:hint="eastAsia" w:ascii="方正仿宋_GBK" w:eastAsia="方正仿宋_GBK"/>
          <w:color w:val="000000"/>
          <w:sz w:val="32"/>
          <w:szCs w:val="32"/>
        </w:rPr>
        <w:t>科学技术协会：</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我方收到 首届“科创中国•天府科技云服务大会”</w:t>
      </w:r>
      <w:r>
        <w:rPr>
          <w:rFonts w:hint="eastAsia" w:ascii="方正仿宋_GBK" w:eastAsia="方正仿宋_GBK" w:cs="Times New Roman"/>
          <w:color w:val="000000"/>
          <w:sz w:val="24"/>
          <w:lang w:eastAsia="zh-CN"/>
        </w:rPr>
        <w:t>乐山市市级推荐洽谈区</w:t>
      </w:r>
      <w:r>
        <w:rPr>
          <w:rFonts w:hint="eastAsia" w:ascii="方正仿宋_GBK" w:hAnsi="Calibri" w:eastAsia="方正仿宋_GBK" w:cs="Times New Roman"/>
          <w:color w:val="000000"/>
          <w:sz w:val="24"/>
        </w:rPr>
        <w:t>会务服务项目的谈判文件，经详细研究，决定参加该谈判项目的竞争谈判。</w:t>
      </w:r>
    </w:p>
    <w:p>
      <w:pPr>
        <w:tabs>
          <w:tab w:val="left" w:pos="6300"/>
        </w:tabs>
        <w:snapToGrid w:val="0"/>
        <w:spacing w:line="500" w:lineRule="exact"/>
        <w:ind w:firstLine="570"/>
        <w:rPr>
          <w:rFonts w:hint="eastAsia" w:ascii="方正仿宋_GBK" w:hAnsi="Calibri" w:eastAsia="方正仿宋_GBK" w:cs="Times New Roman"/>
          <w:color w:val="000000"/>
          <w:sz w:val="24"/>
          <w:u w:val="single"/>
        </w:rPr>
      </w:pPr>
      <w:r>
        <w:rPr>
          <w:rFonts w:hint="eastAsia" w:ascii="方正仿宋_GBK" w:hAnsi="Calibri" w:eastAsia="方正仿宋_GBK" w:cs="Times New Roman"/>
          <w:color w:val="000000"/>
          <w:sz w:val="24"/>
        </w:rPr>
        <w:t>愿意按照竞争性谈判文件中的一切要求，提供设备的制造（或供货）及技术服务，最终报价为人民币大写：</w:t>
      </w:r>
      <w:r>
        <w:rPr>
          <w:rFonts w:hint="eastAsia" w:ascii="方正仿宋_GBK" w:hAnsi="Calibri" w:eastAsia="方正仿宋_GBK" w:cs="Times New Roman"/>
          <w:color w:val="000000"/>
          <w:sz w:val="24"/>
          <w:u w:val="single"/>
        </w:rPr>
        <w:t xml:space="preserve">             </w:t>
      </w:r>
      <w:r>
        <w:rPr>
          <w:rFonts w:hint="eastAsia" w:ascii="方正仿宋_GBK" w:hAnsi="Calibri" w:eastAsia="方正仿宋_GBK" w:cs="Times New Roman"/>
          <w:color w:val="000000"/>
          <w:sz w:val="24"/>
          <w:u w:val="none"/>
        </w:rPr>
        <w:t>元</w:t>
      </w:r>
      <w:r>
        <w:rPr>
          <w:rFonts w:hint="eastAsia" w:ascii="方正仿宋_GBK" w:hAnsi="Calibri" w:eastAsia="方正仿宋_GBK" w:cs="Times New Roman"/>
          <w:color w:val="000000"/>
          <w:sz w:val="24"/>
        </w:rPr>
        <w:t>整；人民币小写RMB：</w:t>
      </w:r>
    </w:p>
    <w:p>
      <w:pPr>
        <w:tabs>
          <w:tab w:val="left" w:pos="6300"/>
        </w:tabs>
        <w:snapToGrid w:val="0"/>
        <w:spacing w:line="500" w:lineRule="exact"/>
        <w:ind w:firstLine="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u w:val="single"/>
        </w:rPr>
        <w:t xml:space="preserve">               </w:t>
      </w:r>
      <w:r>
        <w:rPr>
          <w:rFonts w:hint="eastAsia" w:ascii="方正仿宋_GBK" w:hAnsi="Calibri" w:eastAsia="方正仿宋_GBK" w:cs="Times New Roman"/>
          <w:color w:val="000000"/>
          <w:sz w:val="24"/>
          <w:u w:val="none"/>
        </w:rPr>
        <w:t>元</w:t>
      </w:r>
      <w:r>
        <w:rPr>
          <w:rFonts w:hint="eastAsia" w:ascii="方正仿宋_GBK" w:hAnsi="Calibri" w:eastAsia="方正仿宋_GBK" w:cs="Times New Roman"/>
          <w:color w:val="000000"/>
          <w:sz w:val="24"/>
        </w:rPr>
        <w:t>（本次报价不得高于本投标人提出的第一次报价）。以我公司最后报价为准。</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2、我们现提交的投标文件为：投标文件正本壹份，副本贰份。</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3、我们完全理解和接受贵方竞争性谈判文件的一切规定和要求，完全答应谈判文件中规定的所有条件和谈判评审办法。</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4、在整个竞争性谈判过程中，我方若有违规行为，贵方可按《中华人民共和国政府采购法》和《竞争性谈判文件》之规定给予惩罚，我方完全接受。</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5、若我们成为成交供应商，我方将按照最终谈判结果签订合同，并且严格履行合同义务。本承诺函将成为合同不可分割的一部分，与合同具有同等的法律效力。</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6、我方同意按谈判文件规定交纳</w:t>
      </w:r>
      <w:r>
        <w:rPr>
          <w:rFonts w:hint="default" w:ascii="方正仿宋_GBK" w:hAnsi="Calibri" w:eastAsia="方正仿宋_GBK" w:cs="Times New Roman"/>
          <w:color w:val="000000"/>
          <w:sz w:val="24"/>
        </w:rPr>
        <w:t>履约</w:t>
      </w:r>
      <w:r>
        <w:rPr>
          <w:rFonts w:hint="eastAsia" w:ascii="方正仿宋_GBK" w:hAnsi="Calibri" w:eastAsia="方正仿宋_GBK" w:cs="Times New Roman"/>
          <w:color w:val="000000"/>
          <w:sz w:val="24"/>
        </w:rPr>
        <w:t>保证金。</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投标人（公章）：</w:t>
      </w:r>
    </w:p>
    <w:p>
      <w:pPr>
        <w:pStyle w:val="2"/>
        <w:rPr>
          <w:rFonts w:hint="eastAsia"/>
          <w:color w:val="000000"/>
        </w:rPr>
      </w:pP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法人代表或法人代表授权代表签字：</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 xml:space="preserve">地址：  </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电话：                           传真：</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网址：                           邮编：</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联系人：</w:t>
      </w:r>
    </w:p>
    <w:p>
      <w:pPr>
        <w:tabs>
          <w:tab w:val="left" w:pos="6300"/>
        </w:tabs>
        <w:snapToGrid w:val="0"/>
        <w:spacing w:line="500" w:lineRule="exact"/>
        <w:ind w:firstLine="570"/>
        <w:rPr>
          <w:rFonts w:hint="eastAsia" w:ascii="方正仿宋_GBK" w:hAnsi="Calibri" w:eastAsia="方正仿宋_GBK" w:cs="Times New Roman"/>
          <w:color w:val="000000"/>
          <w:sz w:val="24"/>
        </w:rPr>
      </w:pPr>
      <w:r>
        <w:rPr>
          <w:rFonts w:hint="eastAsia" w:ascii="方正仿宋_GBK" w:hAnsi="Calibri" w:eastAsia="方正仿宋_GBK" w:cs="Times New Roman"/>
          <w:color w:val="000000"/>
          <w:sz w:val="24"/>
        </w:rPr>
        <w:t xml:space="preserve">                                        年    月    日</w:t>
      </w:r>
    </w:p>
    <w:p>
      <w:pPr>
        <w:tabs>
          <w:tab w:val="left" w:pos="6300"/>
        </w:tabs>
        <w:snapToGrid w:val="0"/>
        <w:spacing w:line="500" w:lineRule="exact"/>
        <w:rPr>
          <w:rFonts w:hint="eastAsia" w:ascii="方正仿宋_GBK" w:hAnsi="Calibri" w:eastAsia="方正仿宋_GBK" w:cs="Times New Roman"/>
          <w:b/>
          <w:bCs/>
          <w:color w:val="000000"/>
          <w:sz w:val="24"/>
        </w:rPr>
      </w:pPr>
      <w:r>
        <w:rPr>
          <w:rFonts w:hint="eastAsia" w:ascii="方正仿宋_GBK" w:hAnsi="Calibri" w:eastAsia="方正仿宋_GBK" w:cs="Times New Roman"/>
          <w:b/>
          <w:bCs/>
          <w:color w:val="000000"/>
          <w:sz w:val="24"/>
        </w:rPr>
        <w:t>（本报价函空白文件须装入响应文件并加盖公章，会中根据谈判情况由供应商现场填写）</w:t>
      </w:r>
    </w:p>
    <w:p>
      <w:pPr>
        <w:tabs>
          <w:tab w:val="left" w:pos="6300"/>
        </w:tabs>
        <w:snapToGrid w:val="0"/>
        <w:spacing w:line="480" w:lineRule="exact"/>
        <w:jc w:val="center"/>
        <w:outlineLvl w:val="0"/>
        <w:rPr>
          <w:rFonts w:ascii="方正仿宋_GBK" w:eastAsia="方正仿宋_GBK"/>
          <w:color w:val="000000"/>
          <w:sz w:val="44"/>
          <w:szCs w:val="44"/>
        </w:rPr>
      </w:pPr>
      <w:r>
        <w:rPr>
          <w:rFonts w:hint="eastAsia" w:ascii="方正仿宋_GBK" w:eastAsia="方正仿宋_GBK"/>
          <w:color w:val="000000"/>
          <w:sz w:val="44"/>
          <w:szCs w:val="44"/>
        </w:rPr>
        <w:t>报价表</w:t>
      </w:r>
      <w:r>
        <w:rPr>
          <w:rFonts w:ascii="方正仿宋_GBK" w:eastAsia="方正仿宋_GBK"/>
          <w:color w:val="000000"/>
          <w:sz w:val="44"/>
          <w:szCs w:val="44"/>
        </w:rPr>
        <w:t>（第二次，最终）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000000"/>
        </w:rPr>
      </w:pPr>
      <w:r>
        <w:rPr>
          <w:rFonts w:hint="eastAsia" w:ascii="方正仿宋_GBK" w:eastAsia="方正仿宋_GBK"/>
          <w:color w:val="000000"/>
          <w:sz w:val="24"/>
        </w:rPr>
        <w:t>采购项目名称：</w:t>
      </w:r>
      <w:r>
        <w:rPr>
          <w:rFonts w:ascii="方正仿宋_GBK" w:eastAsia="方正仿宋_GBK"/>
          <w:color w:val="000000"/>
          <w:sz w:val="24"/>
        </w:rPr>
        <w:t>首届“科创中国•天府科技云服务大会”</w:t>
      </w:r>
      <w:r>
        <w:rPr>
          <w:rFonts w:hint="eastAsia" w:ascii="方正仿宋_GBK" w:eastAsia="方正仿宋_GBK"/>
          <w:color w:val="000000"/>
          <w:sz w:val="24"/>
          <w:lang w:eastAsia="zh-CN"/>
        </w:rPr>
        <w:t>乐山市市级推荐洽谈区</w:t>
      </w:r>
      <w:r>
        <w:rPr>
          <w:rFonts w:hint="eastAsia" w:ascii="方正仿宋_GBK" w:eastAsia="方正仿宋_GBK"/>
          <w:color w:val="000000"/>
          <w:sz w:val="24"/>
        </w:rPr>
        <w:t>会务服务</w:t>
      </w:r>
    </w:p>
    <w:tbl>
      <w:tblPr>
        <w:tblStyle w:val="12"/>
        <w:tblW w:w="8457" w:type="dxa"/>
        <w:tblInd w:w="0" w:type="dxa"/>
        <w:tblLayout w:type="fixed"/>
        <w:tblCellMar>
          <w:top w:w="0" w:type="dxa"/>
          <w:left w:w="0" w:type="dxa"/>
          <w:bottom w:w="0" w:type="dxa"/>
          <w:right w:w="0" w:type="dxa"/>
        </w:tblCellMar>
      </w:tblPr>
      <w:tblGrid>
        <w:gridCol w:w="2097"/>
        <w:gridCol w:w="2637"/>
        <w:gridCol w:w="3723"/>
      </w:tblGrid>
      <w:tr>
        <w:tblPrEx>
          <w:tblCellMar>
            <w:top w:w="0" w:type="dxa"/>
            <w:left w:w="0" w:type="dxa"/>
            <w:bottom w:w="0" w:type="dxa"/>
            <w:right w:w="0" w:type="dxa"/>
          </w:tblCellMar>
        </w:tblPrEx>
        <w:trPr>
          <w:trHeight w:val="90"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eastAsia="仿宋" w:cs="仿宋"/>
                <w:color w:val="000000"/>
                <w:szCs w:val="21"/>
              </w:rPr>
            </w:pPr>
            <w:r>
              <w:rPr>
                <w:rFonts w:hint="eastAsia" w:ascii="方正仿宋_GBK" w:hAnsi="Calibri" w:eastAsia="方正仿宋_GBK" w:cs="Times New Roman"/>
                <w:color w:val="000000"/>
                <w:sz w:val="21"/>
                <w:szCs w:val="21"/>
              </w:rPr>
              <w:t>投标人全称</w:t>
            </w:r>
          </w:p>
        </w:tc>
        <w:tc>
          <w:tcPr>
            <w:tcW w:w="63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eastAsia="仿宋" w:cs="仿宋"/>
                <w:color w:val="000000"/>
                <w:szCs w:val="21"/>
              </w:rPr>
            </w:pPr>
          </w:p>
        </w:tc>
      </w:tr>
      <w:tr>
        <w:tblPrEx>
          <w:tblCellMar>
            <w:top w:w="0" w:type="dxa"/>
            <w:left w:w="0" w:type="dxa"/>
            <w:bottom w:w="0" w:type="dxa"/>
            <w:right w:w="0" w:type="dxa"/>
          </w:tblCellMar>
        </w:tblPrEx>
        <w:trPr>
          <w:trHeight w:val="58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招标项目名称</w:t>
            </w:r>
          </w:p>
        </w:tc>
        <w:tc>
          <w:tcPr>
            <w:tcW w:w="63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eastAsia="仿宋" w:cs="仿宋"/>
                <w:color w:val="000000"/>
                <w:szCs w:val="21"/>
              </w:rPr>
            </w:pPr>
          </w:p>
        </w:tc>
      </w:tr>
      <w:tr>
        <w:tblPrEx>
          <w:tblCellMar>
            <w:top w:w="0" w:type="dxa"/>
            <w:left w:w="0" w:type="dxa"/>
            <w:bottom w:w="0" w:type="dxa"/>
            <w:right w:w="0" w:type="dxa"/>
          </w:tblCellMar>
        </w:tblPrEx>
        <w:trPr>
          <w:trHeight w:val="588"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招标项目限价</w:t>
            </w:r>
          </w:p>
        </w:tc>
        <w:tc>
          <w:tcPr>
            <w:tcW w:w="636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eastAsia="仿宋" w:cs="仿宋"/>
                <w:color w:val="000000"/>
                <w:szCs w:val="21"/>
              </w:rPr>
            </w:pPr>
            <w:r>
              <w:rPr>
                <w:rFonts w:hint="eastAsia" w:ascii="方正仿宋_GBK" w:hAnsi="Calibri" w:eastAsia="方正仿宋_GBK" w:cs="Times New Roman"/>
                <w:color w:val="000000"/>
                <w:sz w:val="21"/>
                <w:szCs w:val="21"/>
              </w:rPr>
              <w:t>人民币</w:t>
            </w:r>
            <w:r>
              <w:rPr>
                <w:rFonts w:hint="eastAsia" w:ascii="方正仿宋_GBK" w:eastAsia="方正仿宋_GBK" w:cs="Times New Roman"/>
                <w:color w:val="000000"/>
                <w:sz w:val="21"/>
                <w:szCs w:val="21"/>
                <w:lang w:val="en-US" w:eastAsia="zh-CN"/>
              </w:rPr>
              <w:t>20</w:t>
            </w:r>
            <w:r>
              <w:rPr>
                <w:rFonts w:hint="eastAsia" w:ascii="方正仿宋_GBK" w:hAnsi="Calibri" w:eastAsia="方正仿宋_GBK" w:cs="Times New Roman"/>
                <w:color w:val="000000"/>
                <w:sz w:val="21"/>
                <w:szCs w:val="21"/>
              </w:rPr>
              <w:t>0000元，大写：</w:t>
            </w:r>
            <w:r>
              <w:rPr>
                <w:rFonts w:hint="eastAsia" w:ascii="方正仿宋_GBK" w:eastAsia="方正仿宋_GBK" w:cs="Times New Roman"/>
                <w:color w:val="000000"/>
                <w:sz w:val="21"/>
                <w:szCs w:val="21"/>
                <w:lang w:eastAsia="zh-CN"/>
              </w:rPr>
              <w:t>贰</w:t>
            </w:r>
            <w:r>
              <w:rPr>
                <w:rFonts w:hint="eastAsia" w:ascii="方正仿宋_GBK" w:hAnsi="Calibri" w:eastAsia="方正仿宋_GBK" w:cs="Times New Roman"/>
                <w:color w:val="000000"/>
                <w:sz w:val="21"/>
                <w:szCs w:val="21"/>
              </w:rPr>
              <w:t>拾万元整</w:t>
            </w:r>
          </w:p>
        </w:tc>
      </w:tr>
      <w:tr>
        <w:tblPrEx>
          <w:tblCellMar>
            <w:top w:w="0" w:type="dxa"/>
            <w:left w:w="0" w:type="dxa"/>
            <w:bottom w:w="0" w:type="dxa"/>
            <w:right w:w="0" w:type="dxa"/>
          </w:tblCellMar>
        </w:tblPrEx>
        <w:trPr>
          <w:trHeight w:val="68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项目分项</w:t>
            </w:r>
          </w:p>
        </w:tc>
        <w:tc>
          <w:tcPr>
            <w:tcW w:w="263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分项报价最高限额（元）</w:t>
            </w:r>
          </w:p>
        </w:tc>
        <w:tc>
          <w:tcPr>
            <w:tcW w:w="37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投标报价（小写）（元）</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（报价取整数，不含小数）</w:t>
            </w:r>
          </w:p>
        </w:tc>
      </w:tr>
      <w:tr>
        <w:tblPrEx>
          <w:tblCellMar>
            <w:top w:w="0" w:type="dxa"/>
            <w:left w:w="0" w:type="dxa"/>
            <w:bottom w:w="0" w:type="dxa"/>
            <w:right w:w="0" w:type="dxa"/>
          </w:tblCellMar>
        </w:tblPrEx>
        <w:trPr>
          <w:trHeight w:val="756"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eastAsia="zh-CN"/>
              </w:rPr>
              <w:t>乐山市市级</w:t>
            </w:r>
            <w:r>
              <w:rPr>
                <w:rFonts w:hint="eastAsia" w:ascii="方正仿宋_GBK" w:hAnsi="Calibri" w:eastAsia="方正仿宋_GBK" w:cs="Times New Roman"/>
                <w:color w:val="000000"/>
                <w:sz w:val="21"/>
                <w:szCs w:val="21"/>
              </w:rPr>
              <w:t>推介洽谈</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活动的策划组织</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8</w:t>
            </w:r>
            <w:r>
              <w:rPr>
                <w:rFonts w:hint="eastAsia" w:ascii="方正仿宋_GBK" w:hAnsi="Calibri" w:eastAsia="方正仿宋_GBK" w:cs="Times New Roman"/>
                <w:color w:val="000000"/>
                <w:sz w:val="21"/>
                <w:szCs w:val="21"/>
              </w:rPr>
              <w:t>0000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20"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方正仿宋_GBK" w:hAnsi="Calibri" w:eastAsia="方正仿宋_GBK" w:cs="Times New Roman"/>
                <w:color w:val="000000"/>
                <w:sz w:val="21"/>
                <w:szCs w:val="21"/>
                <w:lang w:val="en-US" w:eastAsia="zh-CN"/>
              </w:rPr>
            </w:pPr>
            <w:r>
              <w:rPr>
                <w:rFonts w:hint="eastAsia" w:ascii="方正仿宋_GBK" w:eastAsia="方正仿宋_GBK" w:cs="Times New Roman"/>
                <w:color w:val="000000"/>
                <w:sz w:val="21"/>
                <w:szCs w:val="21"/>
                <w:lang w:eastAsia="zh-CN"/>
              </w:rPr>
              <w:t>乐山市市级推荐洽谈区</w:t>
            </w:r>
            <w:r>
              <w:rPr>
                <w:rFonts w:hint="eastAsia" w:ascii="方正仿宋_GBK" w:hAnsi="Calibri" w:eastAsia="方正仿宋_GBK" w:cs="Times New Roman"/>
                <w:color w:val="000000"/>
                <w:sz w:val="21"/>
                <w:szCs w:val="21"/>
              </w:rPr>
              <w:t>的</w:t>
            </w:r>
            <w:r>
              <w:rPr>
                <w:rFonts w:hint="eastAsia" w:ascii="方正仿宋_GBK" w:hAnsi="Calibri" w:eastAsia="方正仿宋_GBK" w:cs="Times New Roman"/>
                <w:color w:val="000000"/>
                <w:sz w:val="21"/>
                <w:szCs w:val="21"/>
                <w:lang w:val="en-US" w:eastAsia="zh-CN"/>
              </w:rPr>
              <w:t>场馆布置</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center" w:pos="1365"/>
                <w:tab w:val="right" w:pos="2607"/>
              </w:tabs>
              <w:kinsoku/>
              <w:wordWrap/>
              <w:overflowPunct/>
              <w:topLinePunct w:val="0"/>
              <w:autoSpaceDE/>
              <w:autoSpaceDN/>
              <w:bidi w:val="0"/>
              <w:adjustRightInd/>
              <w:snapToGrid/>
              <w:spacing w:line="280" w:lineRule="exact"/>
              <w:ind w:firstLine="1050" w:firstLineChars="500"/>
              <w:jc w:val="left"/>
              <w:textAlignment w:val="center"/>
              <w:rPr>
                <w:rFonts w:hint="eastAsia" w:ascii="方正仿宋_GBK" w:hAnsi="Calibri"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7</w:t>
            </w:r>
            <w:r>
              <w:rPr>
                <w:rFonts w:hint="eastAsia" w:ascii="方正仿宋_GBK" w:hAnsi="Calibri" w:eastAsia="方正仿宋_GBK" w:cs="Times New Roman"/>
                <w:color w:val="000000"/>
                <w:sz w:val="21"/>
                <w:szCs w:val="21"/>
              </w:rPr>
              <w:t>0000</w:t>
            </w:r>
            <w:r>
              <w:rPr>
                <w:rFonts w:hint="eastAsia" w:ascii="方正仿宋_GBK" w:eastAsia="方正仿宋_GBK" w:cs="Times New Roman"/>
                <w:color w:val="000000"/>
                <w:sz w:val="21"/>
                <w:szCs w:val="21"/>
                <w:lang w:eastAsia="zh-CN"/>
              </w:rPr>
              <w:tab/>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34"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eastAsia="zh-CN"/>
              </w:rPr>
              <w:t>乐山市市级</w:t>
            </w:r>
            <w:r>
              <w:rPr>
                <w:rFonts w:hint="eastAsia" w:ascii="方正仿宋_GBK" w:hAnsi="Calibri" w:eastAsia="方正仿宋_GBK" w:cs="Times New Roman"/>
                <w:color w:val="000000"/>
                <w:sz w:val="21"/>
                <w:szCs w:val="21"/>
              </w:rPr>
              <w:t>推介洽谈活动的</w:t>
            </w:r>
            <w:r>
              <w:rPr>
                <w:rFonts w:hint="eastAsia" w:ascii="方正仿宋_GBK" w:hAnsi="Calibri" w:eastAsia="方正仿宋_GBK" w:cs="Times New Roman"/>
                <w:color w:val="000000"/>
                <w:sz w:val="21"/>
                <w:szCs w:val="21"/>
                <w:lang w:val="en-US" w:eastAsia="zh-CN"/>
              </w:rPr>
              <w:t>会务服务和</w:t>
            </w:r>
            <w:r>
              <w:rPr>
                <w:rFonts w:hint="eastAsia" w:ascii="方正仿宋_GBK" w:hAnsi="Calibri" w:eastAsia="方正仿宋_GBK" w:cs="Times New Roman"/>
                <w:color w:val="000000"/>
                <w:sz w:val="21"/>
                <w:szCs w:val="21"/>
              </w:rPr>
              <w:t>综合保障</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35</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03"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推介洽谈活动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lang w:eastAsia="zh-CN"/>
              </w:rPr>
            </w:pPr>
            <w:r>
              <w:rPr>
                <w:rFonts w:hint="eastAsia" w:ascii="方正仿宋_GBK" w:hAnsi="Calibri" w:eastAsia="方正仿宋_GBK" w:cs="Times New Roman"/>
                <w:color w:val="000000"/>
                <w:sz w:val="21"/>
                <w:szCs w:val="21"/>
              </w:rPr>
              <w:t>的</w:t>
            </w:r>
            <w:r>
              <w:rPr>
                <w:rFonts w:hint="eastAsia" w:ascii="方正仿宋_GBK" w:eastAsia="方正仿宋_GBK" w:cs="Times New Roman"/>
                <w:color w:val="000000"/>
                <w:sz w:val="21"/>
                <w:szCs w:val="21"/>
                <w:lang w:val="en-US" w:eastAsia="zh-CN"/>
              </w:rPr>
              <w:t>摄影摄像</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10</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15"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推介洽谈区的</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总体设计</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2</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715" w:hRule="atLeast"/>
        </w:trPr>
        <w:tc>
          <w:tcPr>
            <w:tcW w:w="2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资料汇编与项目验收</w:t>
            </w:r>
          </w:p>
        </w:tc>
        <w:tc>
          <w:tcPr>
            <w:tcW w:w="2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eastAsia="方正仿宋_GBK" w:cs="Times New Roman"/>
                <w:color w:val="000000"/>
                <w:sz w:val="21"/>
                <w:szCs w:val="21"/>
                <w:lang w:val="en-US" w:eastAsia="zh-CN"/>
              </w:rPr>
              <w:t>3</w:t>
            </w:r>
            <w:r>
              <w:rPr>
                <w:rFonts w:hint="eastAsia" w:ascii="方正仿宋_GBK" w:hAnsi="Calibri" w:eastAsia="方正仿宋_GBK" w:cs="Times New Roman"/>
                <w:color w:val="000000"/>
                <w:sz w:val="21"/>
                <w:szCs w:val="21"/>
              </w:rPr>
              <w:t>000</w:t>
            </w:r>
          </w:p>
        </w:tc>
        <w:tc>
          <w:tcPr>
            <w:tcW w:w="3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p>
        </w:tc>
      </w:tr>
      <w:tr>
        <w:tblPrEx>
          <w:tblCellMar>
            <w:top w:w="0" w:type="dxa"/>
            <w:left w:w="0" w:type="dxa"/>
            <w:bottom w:w="0" w:type="dxa"/>
            <w:right w:w="0" w:type="dxa"/>
          </w:tblCellMar>
        </w:tblPrEx>
        <w:trPr>
          <w:trHeight w:val="633" w:hRule="atLeast"/>
        </w:trPr>
        <w:tc>
          <w:tcPr>
            <w:tcW w:w="84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Calibri" w:eastAsia="方正仿宋_GBK" w:cs="Times New Roman"/>
                <w:color w:val="000000"/>
                <w:sz w:val="21"/>
                <w:szCs w:val="21"/>
              </w:rPr>
            </w:pPr>
            <w:r>
              <w:rPr>
                <w:rFonts w:hint="eastAsia" w:ascii="方正仿宋_GBK" w:hAnsi="Calibri" w:eastAsia="方正仿宋_GBK" w:cs="Times New Roman"/>
                <w:color w:val="000000"/>
                <w:sz w:val="21"/>
                <w:szCs w:val="21"/>
              </w:rPr>
              <w:t>投标总报价（小写）：              投标总报价（大写）：                      元整</w:t>
            </w:r>
          </w:p>
        </w:tc>
      </w:tr>
      <w:tr>
        <w:tblPrEx>
          <w:tblCellMar>
            <w:top w:w="0" w:type="dxa"/>
            <w:left w:w="0" w:type="dxa"/>
            <w:bottom w:w="0" w:type="dxa"/>
            <w:right w:w="0" w:type="dxa"/>
          </w:tblCellMar>
        </w:tblPrEx>
        <w:trPr>
          <w:trHeight w:val="614" w:hRule="atLeast"/>
        </w:trPr>
        <w:tc>
          <w:tcPr>
            <w:tcW w:w="84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方正仿宋_GBK" w:hAnsi="Calibri" w:eastAsia="方正仿宋_GBK" w:cs="Times New Roman"/>
                <w:color w:val="000000"/>
                <w:sz w:val="21"/>
                <w:szCs w:val="21"/>
                <w:lang w:val="en-US" w:eastAsia="zh-CN"/>
              </w:rPr>
            </w:pPr>
            <w:r>
              <w:rPr>
                <w:rFonts w:hint="eastAsia" w:ascii="方正仿宋_GBK" w:hAnsi="Calibri" w:eastAsia="方正仿宋_GBK" w:cs="Times New Roman"/>
                <w:color w:val="000000"/>
                <w:sz w:val="21"/>
                <w:szCs w:val="21"/>
              </w:rPr>
              <w:t>备注：项目分项报价超过报价限额或投标总报价超过最高报价限额的均为无效报价，供应商自动失去竞争性谈判资格。</w:t>
            </w:r>
          </w:p>
        </w:tc>
      </w:tr>
    </w:tbl>
    <w:p>
      <w:pPr>
        <w:spacing w:line="500" w:lineRule="exact"/>
        <w:ind w:firstLine="480" w:firstLineChars="200"/>
        <w:rPr>
          <w:rFonts w:hint="eastAsia" w:ascii="仿宋_GB2312" w:eastAsia="仿宋_GB2312"/>
          <w:color w:val="000000"/>
          <w:sz w:val="24"/>
        </w:rPr>
      </w:pPr>
    </w:p>
    <w:p>
      <w:pPr>
        <w:pStyle w:val="2"/>
        <w:rPr>
          <w:rFonts w:hint="eastAsia"/>
          <w:color w:val="000000"/>
        </w:rPr>
      </w:pP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Calibri" w:eastAsia="方正仿宋_GBK" w:cs="Times New Roman"/>
          <w:color w:val="000000"/>
          <w:sz w:val="21"/>
          <w:szCs w:val="21"/>
          <w:lang w:val="en-US" w:eastAsia="zh-CN"/>
        </w:rPr>
      </w:pPr>
      <w:r>
        <w:rPr>
          <w:rFonts w:hint="eastAsia" w:ascii="方正仿宋_GBK" w:hAnsi="Calibri" w:eastAsia="方正仿宋_GBK" w:cs="Times New Roman"/>
          <w:color w:val="000000"/>
          <w:sz w:val="21"/>
          <w:szCs w:val="21"/>
          <w:lang w:val="en-US" w:eastAsia="zh-CN"/>
        </w:rPr>
        <w:t>投标人：                     法人代表或法人代表授权代表：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color w:val="000000"/>
          <w:sz w:val="21"/>
          <w:szCs w:val="21"/>
          <w:lang w:val="en-US" w:eastAsia="zh-CN"/>
        </w:rPr>
      </w:pPr>
      <w:r>
        <w:rPr>
          <w:rFonts w:hint="eastAsia" w:ascii="方正仿宋_GBK" w:hAnsi="Calibri" w:eastAsia="方正仿宋_GBK" w:cs="Times New Roman"/>
          <w:color w:val="000000"/>
          <w:sz w:val="21"/>
          <w:szCs w:val="21"/>
          <w:lang w:val="en-US" w:eastAsia="zh-CN"/>
        </w:rPr>
        <w:t xml:space="preserve"> </w:t>
      </w:r>
    </w:p>
    <w:p>
      <w:pPr>
        <w:pStyle w:val="2"/>
        <w:rPr>
          <w:rFonts w:hint="eastAsia"/>
          <w:color w:val="000000"/>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color w:val="000000"/>
          <w:sz w:val="21"/>
          <w:szCs w:val="21"/>
          <w:lang w:val="en-US" w:eastAsia="zh-CN"/>
        </w:rPr>
      </w:pPr>
      <w:r>
        <w:rPr>
          <w:rFonts w:hint="eastAsia" w:ascii="方正仿宋_GBK" w:hAnsi="Calibri" w:eastAsia="方正仿宋_GBK" w:cs="Times New Roman"/>
          <w:color w:val="000000"/>
          <w:sz w:val="21"/>
          <w:szCs w:val="21"/>
          <w:lang w:val="en-US" w:eastAsia="zh-CN"/>
        </w:rPr>
        <w:t xml:space="preserve"> （投标人公章）                               （签字或盖章）</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color w:val="000000"/>
          <w:sz w:val="21"/>
          <w:szCs w:val="21"/>
          <w:lang w:val="en-US" w:eastAsia="zh-CN"/>
        </w:rPr>
      </w:pPr>
    </w:p>
    <w:p>
      <w:pPr>
        <w:pStyle w:val="2"/>
        <w:rPr>
          <w:rFonts w:hint="eastAsia"/>
          <w:color w:val="000000"/>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color w:val="000000"/>
          <w:sz w:val="21"/>
          <w:szCs w:val="21"/>
          <w:lang w:val="en-US" w:eastAsia="zh-CN"/>
        </w:rPr>
      </w:pPr>
      <w:r>
        <w:rPr>
          <w:rFonts w:hint="eastAsia" w:ascii="方正仿宋_GBK" w:hAnsi="Calibri" w:eastAsia="方正仿宋_GBK" w:cs="Times New Roman"/>
          <w:color w:val="000000"/>
          <w:sz w:val="21"/>
          <w:szCs w:val="21"/>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Calibri" w:eastAsia="方正仿宋_GBK"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pPr>
      <w:r>
        <w:rPr>
          <w:rFonts w:hint="eastAsia" w:ascii="方正仿宋_GBK" w:hAnsi="Calibri" w:eastAsia="方正仿宋_GBK" w:cs="Times New Roman"/>
          <w:b/>
          <w:bCs/>
          <w:color w:val="000000"/>
          <w:sz w:val="24"/>
          <w:szCs w:val="24"/>
        </w:rPr>
        <w:t>（本报价表空白文件须装入响应文件并加盖公章，会中根据谈判情况由供应商现场填写）</w:t>
      </w:r>
    </w:p>
    <w:sectPr>
      <w:footerReference r:id="rId1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宋体"/>
    <w:panose1 w:val="02000000000000000000"/>
    <w:charset w:val="86"/>
    <w:family w:val="script"/>
    <w:pitch w:val="default"/>
    <w:sig w:usb0="00000000" w:usb1="00000000" w:usb2="0008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_GBK">
    <w:altName w:val="宋体"/>
    <w:panose1 w:val="02000000000000000000"/>
    <w:charset w:val="86"/>
    <w:family w:val="script"/>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p>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35</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35</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8</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19</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18</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6065" cy="155575"/>
              <wp:effectExtent l="0" t="0" r="0" b="0"/>
              <wp:wrapNone/>
              <wp:docPr id="4" name="矩形 4"/>
              <wp:cNvGraphicFramePr/>
              <a:graphic xmlns:a="http://schemas.openxmlformats.org/drawingml/2006/main">
                <a:graphicData uri="http://schemas.microsoft.com/office/word/2010/wordprocessingShape">
                  <wps:wsp>
                    <wps:cNvSpPr/>
                    <wps:spPr>
                      <a:xfrm>
                        <a:off x="0" y="0"/>
                        <a:ext cx="266065" cy="155575"/>
                      </a:xfrm>
                      <a:prstGeom prst="rect">
                        <a:avLst/>
                      </a:prstGeom>
                      <a:noFill/>
                      <a:ln w="9525"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2.25pt;width:20.95pt;mso-position-horizontal:center;mso-position-horizontal-relative:margin;mso-wrap-style:none;z-index:251659264;mso-width-relative:page;mso-height-relative:page;" filled="f" stroked="f" coordsize="21600,21600" o:gfxdata="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ip6AtIAAAADAQAADwAAAAAAAAABACAAAAA4AAAAZHJzL2Rvd25y&#10;ZXYueG1sUEsBAhQAFAAAAAgAh07iQAKAaMTuAQAAuAMAAA4AAAAAAAAAAQAgAAAANwEAAGRycy9l&#10;Mm9Eb2MueG1sUEsFBgAAAAAGAAYAWQEAAJcFA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25</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t xml:space="preserve"> —</w:t>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6065" cy="155575"/>
              <wp:effectExtent l="0" t="0" r="0" b="0"/>
              <wp:wrapNone/>
              <wp:docPr id="10" name="矩形 10"/>
              <wp:cNvGraphicFramePr/>
              <a:graphic xmlns:a="http://schemas.openxmlformats.org/drawingml/2006/main">
                <a:graphicData uri="http://schemas.microsoft.com/office/word/2010/wordprocessingShape">
                  <wps:wsp>
                    <wps:cNvSpPr/>
                    <wps:spPr>
                      <a:xfrm>
                        <a:off x="0" y="0"/>
                        <a:ext cx="266065" cy="155575"/>
                      </a:xfrm>
                      <a:prstGeom prst="rect">
                        <a:avLst/>
                      </a:prstGeom>
                      <a:noFill/>
                      <a:ln w="9525"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2.25pt;width:20.95pt;mso-position-horizontal:center;mso-position-horizontal-relative:margin;mso-wrap-style:none;z-index:251660288;mso-width-relative:page;mso-height-relative:page;" filled="f" stroked="f" coordsize="21600,21600" o:gfxdata="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ip6AtIAAAADAQAADwAAAAAAAAABACAAAAA4AAAAZHJzL2Rvd25y&#10;ZXYueG1sUEsBAhQAFAAAAAgAh07iQEesDE3uAQAAugMAAA4AAAAAAAAAAQAgAAAANwEAAGRycy9l&#10;Mm9Eb2MueG1sUEsFBgAAAAAGAAYAWQEAAJcFA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F0AF7"/>
    <w:multiLevelType w:val="singleLevel"/>
    <w:tmpl w:val="7F7F0AF7"/>
    <w:lvl w:ilvl="0" w:tentative="0">
      <w:start w:val="2"/>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80EB6"/>
    <w:rsid w:val="0FFFE883"/>
    <w:rsid w:val="1C713C3B"/>
    <w:rsid w:val="1F1E7592"/>
    <w:rsid w:val="31CF9C92"/>
    <w:rsid w:val="3AEA1166"/>
    <w:rsid w:val="3E740BFA"/>
    <w:rsid w:val="3F701C6D"/>
    <w:rsid w:val="61493696"/>
    <w:rsid w:val="61CC2924"/>
    <w:rsid w:val="6EB22D63"/>
    <w:rsid w:val="726D797B"/>
    <w:rsid w:val="77647A3D"/>
    <w:rsid w:val="7DECB07B"/>
    <w:rsid w:val="7F57E0D8"/>
    <w:rsid w:val="7F6F02E5"/>
    <w:rsid w:val="7FF73967"/>
    <w:rsid w:val="BDBF3981"/>
    <w:rsid w:val="CFE639A9"/>
    <w:rsid w:val="D4558407"/>
    <w:rsid w:val="DFFFEB8C"/>
    <w:rsid w:val="ECE7870C"/>
    <w:rsid w:val="EDABDBE2"/>
    <w:rsid w:val="F2FF6B3D"/>
    <w:rsid w:val="FFFBD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5">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6">
    <w:name w:val="Plain Text"/>
    <w:basedOn w:val="1"/>
    <w:qFormat/>
    <w:uiPriority w:val="0"/>
    <w:rPr>
      <w:rFonts w:ascii="宋体" w:cs="宋体"/>
    </w:rPr>
  </w:style>
  <w:style w:type="paragraph" w:styleId="7">
    <w:name w:val="Date"/>
    <w:basedOn w:val="1"/>
    <w:next w:val="1"/>
    <w:qFormat/>
    <w:uiPriority w:val="0"/>
    <w:rPr>
      <w:sz w:val="28"/>
    </w:rPr>
  </w:style>
  <w:style w:type="paragraph" w:styleId="8">
    <w:name w:val="Body Text Indent 2"/>
    <w:basedOn w:val="1"/>
    <w:qFormat/>
    <w:uiPriority w:val="0"/>
    <w:pPr>
      <w:snapToGrid w:val="0"/>
      <w:spacing w:line="440" w:lineRule="atLeast"/>
      <w:ind w:firstLine="570"/>
    </w:pPr>
    <w:rPr>
      <w:rFonts w:ascii="宋体"/>
      <w:sz w:val="2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4">
    <w:name w:val="Hyperlink"/>
    <w:qFormat/>
    <w:uiPriority w:val="0"/>
    <w:rPr>
      <w:color w:val="0000FF"/>
      <w:u w:val="single"/>
    </w:rPr>
  </w:style>
  <w:style w:type="paragraph" w:customStyle="1" w:styleId="15">
    <w:name w:val="NormalIndent"/>
    <w:basedOn w:val="1"/>
    <w:qFormat/>
    <w:uiPriority w:val="0"/>
    <w:pPr>
      <w:ind w:firstLine="200" w:firstLineChars="200"/>
      <w:textAlignment w:val="baseline"/>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2021-10-20T07:10:00Z</dcterms:created>
  <dc:creator>科普部</dc:creator>
  <cp:lastModifiedBy>贪吃虎</cp:lastModifiedBy>
  <cp:lastPrinted>2021-10-26T17:46:00Z</cp:lastPrinted>
  <dcterms:modified xsi:type="dcterms:W3CDTF">2021-10-26T11:16:22Z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333A15F1E2C04432BF94B130C9C3686F</vt:lpwstr>
  </property>
</Properties>
</file>